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XSpec="center" w:tblpY="1"/>
        <w:tblOverlap w:val="never"/>
        <w:tblW w:w="8820" w:type="dxa"/>
        <w:tblLayout w:type="fixed"/>
        <w:tblCellMar>
          <w:left w:w="70" w:type="dxa"/>
          <w:right w:w="70" w:type="dxa"/>
        </w:tblCellMar>
        <w:tblLook w:val="04A0" w:firstRow="1" w:lastRow="0" w:firstColumn="1" w:lastColumn="0" w:noHBand="0" w:noVBand="1"/>
      </w:tblPr>
      <w:tblGrid>
        <w:gridCol w:w="4067"/>
        <w:gridCol w:w="685"/>
        <w:gridCol w:w="4068"/>
      </w:tblGrid>
      <w:tr w:rsidR="000D26D0" w:rsidRPr="00D377D1" w14:paraId="340AFA3B" w14:textId="77777777" w:rsidTr="00BB28A9">
        <w:trPr>
          <w:trHeight w:val="275"/>
        </w:trPr>
        <w:tc>
          <w:tcPr>
            <w:tcW w:w="4067" w:type="dxa"/>
          </w:tcPr>
          <w:p w14:paraId="20AEC73B" w14:textId="11EDF472" w:rsidR="000D26D0" w:rsidRPr="00CA7E8D" w:rsidRDefault="00261FEE" w:rsidP="000114CC">
            <w:pPr>
              <w:pStyle w:val="NoerrEinzeilig"/>
              <w:spacing w:before="100" w:beforeAutospacing="1" w:after="240" w:line="240" w:lineRule="atLeast"/>
              <w:jc w:val="center"/>
              <w:rPr>
                <w:rFonts w:ascii="Arial" w:hAnsi="Arial" w:cs="Arial"/>
                <w:sz w:val="18"/>
                <w:szCs w:val="18"/>
              </w:rPr>
            </w:pPr>
            <w:bookmarkStart w:id="0" w:name="_Hlk208476361"/>
            <w:r w:rsidRPr="00CA7E8D">
              <w:rPr>
                <w:rFonts w:ascii="Arial" w:eastAsia="Arial" w:hAnsi="Arial" w:cs="Arial"/>
                <w:b/>
                <w:bCs/>
                <w:color w:val="000000"/>
                <w:sz w:val="18"/>
                <w:szCs w:val="18"/>
              </w:rPr>
              <w:t>A CLAAS Általános Beszerzési Feltételei</w:t>
            </w:r>
          </w:p>
        </w:tc>
        <w:tc>
          <w:tcPr>
            <w:tcW w:w="685" w:type="dxa"/>
          </w:tcPr>
          <w:p w14:paraId="6C1DF3E1" w14:textId="77777777" w:rsidR="000D26D0" w:rsidRPr="00D377D1" w:rsidRDefault="000D26D0" w:rsidP="000114CC">
            <w:pPr>
              <w:spacing w:before="100" w:beforeAutospacing="1" w:after="240" w:line="240" w:lineRule="atLeast"/>
              <w:jc w:val="center"/>
              <w:rPr>
                <w:rFonts w:ascii="Arial" w:eastAsia="Calibri" w:hAnsi="Arial" w:cs="Arial"/>
                <w:bCs/>
                <w:sz w:val="22"/>
                <w:szCs w:val="22"/>
                <w:lang w:val="en-GB"/>
              </w:rPr>
            </w:pPr>
          </w:p>
        </w:tc>
        <w:tc>
          <w:tcPr>
            <w:tcW w:w="4068" w:type="dxa"/>
          </w:tcPr>
          <w:p w14:paraId="5FA9311F" w14:textId="001ECFB0" w:rsidR="000D26D0" w:rsidRPr="000114CC" w:rsidRDefault="00276479" w:rsidP="000114CC">
            <w:pPr>
              <w:pStyle w:val="lfej"/>
              <w:spacing w:before="100" w:beforeAutospacing="1" w:after="240" w:line="240" w:lineRule="atLeast"/>
              <w:jc w:val="center"/>
              <w:rPr>
                <w:rFonts w:ascii="Arial" w:eastAsia="Arial" w:hAnsi="Arial" w:cs="Arial"/>
                <w:b/>
                <w:bCs/>
                <w:color w:val="000000"/>
                <w:sz w:val="18"/>
                <w:szCs w:val="18"/>
                <w:lang w:val="en-GB"/>
              </w:rPr>
            </w:pPr>
            <w:r w:rsidRPr="000114CC">
              <w:rPr>
                <w:rFonts w:ascii="Arial" w:eastAsia="Arial" w:hAnsi="Arial" w:cs="Arial"/>
                <w:b/>
                <w:bCs/>
                <w:color w:val="000000"/>
                <w:sz w:val="18"/>
                <w:szCs w:val="18"/>
                <w:lang w:val="en-GB"/>
              </w:rPr>
              <w:t>CLAAS General Terms and Conditions of Purchase</w:t>
            </w:r>
          </w:p>
        </w:tc>
      </w:tr>
      <w:tr w:rsidR="000D26D0" w:rsidRPr="00D377D1" w14:paraId="24452886" w14:textId="77777777" w:rsidTr="00BB28A9">
        <w:trPr>
          <w:trHeight w:val="502"/>
        </w:trPr>
        <w:tc>
          <w:tcPr>
            <w:tcW w:w="4067" w:type="dxa"/>
          </w:tcPr>
          <w:p w14:paraId="242E8200" w14:textId="65157E78" w:rsidR="000D26D0" w:rsidRPr="00CA7E8D" w:rsidRDefault="00261FEE" w:rsidP="000114CC">
            <w:pPr>
              <w:pStyle w:val="NoerrEinzeilig"/>
              <w:numPr>
                <w:ilvl w:val="0"/>
                <w:numId w:val="7"/>
              </w:numPr>
              <w:spacing w:before="100" w:beforeAutospacing="1" w:after="240" w:line="240" w:lineRule="atLeast"/>
              <w:ind w:left="567" w:hanging="567"/>
              <w:rPr>
                <w:rFonts w:ascii="Arial" w:hAnsi="Arial" w:cs="Arial"/>
                <w:b/>
                <w:bCs/>
                <w:sz w:val="18"/>
                <w:szCs w:val="18"/>
              </w:rPr>
            </w:pPr>
            <w:r w:rsidRPr="00CA7E8D">
              <w:rPr>
                <w:rFonts w:ascii="Arial" w:hAnsi="Arial" w:cs="Arial"/>
                <w:b/>
                <w:bCs/>
                <w:sz w:val="18"/>
                <w:szCs w:val="18"/>
              </w:rPr>
              <w:t>Alkalmazási terület / ajánlat, szerződéskötés, megrendelés leadása</w:t>
            </w:r>
          </w:p>
        </w:tc>
        <w:tc>
          <w:tcPr>
            <w:tcW w:w="685" w:type="dxa"/>
          </w:tcPr>
          <w:p w14:paraId="273E084D" w14:textId="77777777" w:rsidR="000D26D0" w:rsidRPr="00483200" w:rsidRDefault="000D26D0" w:rsidP="000114CC">
            <w:pPr>
              <w:spacing w:before="100" w:beforeAutospacing="1" w:after="240" w:line="240" w:lineRule="atLeast"/>
              <w:jc w:val="center"/>
              <w:rPr>
                <w:rFonts w:ascii="Arial" w:eastAsia="Calibri" w:hAnsi="Arial" w:cs="Arial"/>
                <w:bCs/>
                <w:sz w:val="22"/>
                <w:szCs w:val="22"/>
              </w:rPr>
            </w:pPr>
          </w:p>
        </w:tc>
        <w:tc>
          <w:tcPr>
            <w:tcW w:w="4068" w:type="dxa"/>
          </w:tcPr>
          <w:p w14:paraId="50A7B965" w14:textId="5AD9B079" w:rsidR="000D26D0" w:rsidRPr="000114CC" w:rsidRDefault="00276479" w:rsidP="000114CC">
            <w:pPr>
              <w:pStyle w:val="Listaszerbekezds"/>
              <w:numPr>
                <w:ilvl w:val="0"/>
                <w:numId w:val="8"/>
              </w:numPr>
              <w:spacing w:before="100" w:beforeAutospacing="1" w:after="240" w:line="240" w:lineRule="atLeast"/>
              <w:ind w:left="567" w:hanging="567"/>
              <w:jc w:val="both"/>
              <w:rPr>
                <w:rFonts w:ascii="Arial" w:hAnsi="Arial" w:cs="Arial"/>
                <w:b/>
                <w:bCs/>
                <w:sz w:val="18"/>
                <w:szCs w:val="18"/>
                <w:lang w:val="en-GB"/>
              </w:rPr>
            </w:pPr>
            <w:r w:rsidRPr="000114CC">
              <w:rPr>
                <w:rFonts w:ascii="Arial" w:hAnsi="Arial" w:cs="Arial"/>
                <w:b/>
                <w:bCs/>
                <w:sz w:val="18"/>
                <w:szCs w:val="18"/>
                <w:lang w:val="en-GB"/>
              </w:rPr>
              <w:t>Area of Application / Offer, Contracting, Order Placement</w:t>
            </w:r>
          </w:p>
        </w:tc>
      </w:tr>
      <w:tr w:rsidR="000D26D0" w:rsidRPr="00D377D1" w14:paraId="43AF69C6" w14:textId="77777777" w:rsidTr="00BB28A9">
        <w:trPr>
          <w:trHeight w:val="191"/>
        </w:trPr>
        <w:tc>
          <w:tcPr>
            <w:tcW w:w="4067" w:type="dxa"/>
          </w:tcPr>
          <w:p w14:paraId="359C7367" w14:textId="4849BF6B" w:rsidR="000D26D0" w:rsidRPr="00CA7E8D" w:rsidRDefault="00261FEE" w:rsidP="000114CC">
            <w:pPr>
              <w:pStyle w:val="NoerrEinzeilig"/>
              <w:numPr>
                <w:ilvl w:val="1"/>
                <w:numId w:val="7"/>
              </w:numPr>
              <w:spacing w:before="100" w:beforeAutospacing="1" w:after="240" w:line="240" w:lineRule="atLeast"/>
              <w:ind w:left="567" w:hanging="567"/>
              <w:rPr>
                <w:rFonts w:ascii="Arial" w:hAnsi="Arial" w:cs="Arial"/>
                <w:sz w:val="18"/>
                <w:szCs w:val="18"/>
              </w:rPr>
            </w:pPr>
            <w:r w:rsidRPr="00CA7E8D">
              <w:rPr>
                <w:rFonts w:ascii="Arial" w:hAnsi="Arial" w:cs="Arial"/>
                <w:sz w:val="18"/>
                <w:szCs w:val="18"/>
              </w:rPr>
              <w:t>Kizárólag jelen Általános Beszerzési Feltételek (a továbbiakban „ÁBF”) vonatkoznak a CLAAS HUNGÁRIA Kft. (székhely: 5200 Törökszentmiklós, Kombájn utca 1.; cégjegyzékszám: 16-09-004318; továbbiakban: „CLAAS“) és üzleti partnerei (a továbbiakban: „Szállító“) között megkötött adásvételi, vállalkozási és megbízási szerződésre. Jelen ÁBF vonatkozik a CLAAS azon kapcsolt vállalkozásaival kötött szerződésekre is, amelyek az ÁBF törzsszövegét követően felsorolásra kerülnek.</w:t>
            </w:r>
          </w:p>
        </w:tc>
        <w:tc>
          <w:tcPr>
            <w:tcW w:w="685" w:type="dxa"/>
          </w:tcPr>
          <w:p w14:paraId="4E03F775" w14:textId="77777777" w:rsidR="000D26D0" w:rsidRPr="00D377D1" w:rsidRDefault="000D26D0" w:rsidP="000114CC">
            <w:pPr>
              <w:spacing w:before="100" w:beforeAutospacing="1" w:after="240" w:line="240" w:lineRule="atLeast"/>
              <w:rPr>
                <w:rFonts w:ascii="Arial" w:eastAsia="Calibri" w:hAnsi="Arial" w:cs="Arial"/>
                <w:bCs/>
                <w:sz w:val="22"/>
                <w:szCs w:val="22"/>
              </w:rPr>
            </w:pPr>
          </w:p>
        </w:tc>
        <w:tc>
          <w:tcPr>
            <w:tcW w:w="4068" w:type="dxa"/>
          </w:tcPr>
          <w:p w14:paraId="33BC8613" w14:textId="39AAB2EA" w:rsidR="000D26D0" w:rsidRPr="000114CC" w:rsidRDefault="00276479"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483200">
              <w:rPr>
                <w:rFonts w:ascii="Arial" w:hAnsi="Arial" w:cs="Arial"/>
                <w:sz w:val="18"/>
                <w:szCs w:val="18"/>
              </w:rPr>
              <w:t xml:space="preserve"> </w:t>
            </w:r>
            <w:r w:rsidRPr="000114CC">
              <w:rPr>
                <w:rFonts w:ascii="Arial" w:hAnsi="Arial" w:cs="Arial"/>
                <w:sz w:val="18"/>
                <w:szCs w:val="18"/>
                <w:lang w:val="en-GB"/>
              </w:rPr>
              <w:t xml:space="preserve">Any sales and purchase-, work and service </w:t>
            </w:r>
            <w:r w:rsidRPr="00BB2C64">
              <w:rPr>
                <w:rFonts w:ascii="Arial" w:hAnsi="Arial" w:cs="Arial"/>
                <w:sz w:val="18"/>
                <w:szCs w:val="18"/>
                <w:lang w:val="en-GB"/>
              </w:rPr>
              <w:t>contract</w:t>
            </w:r>
            <w:r w:rsidRPr="000114CC">
              <w:rPr>
                <w:rFonts w:ascii="Arial" w:hAnsi="Arial" w:cs="Arial"/>
                <w:sz w:val="18"/>
                <w:szCs w:val="18"/>
                <w:lang w:val="en-GB"/>
              </w:rPr>
              <w:t xml:space="preserve"> concluded between CLAAS HUNGÁRIA Kft. (seat: HU-5200 Törökszentmiklós, Kombájn utca 1.; company registration number: 16-09-004318; hereinafter referred to as “CLAAS”) and its business partners (hereinafter referred to as “Supplier”), shall be based solely on these General Terms and Conditions of Purchase (hereinafter referred to as “GTCP”). These GTCP also apply to the contracts concluded with those affiliated companies of CLAAS, which are listed after the main text of the GTCP.</w:t>
            </w:r>
          </w:p>
        </w:tc>
      </w:tr>
      <w:tr w:rsidR="000D26D0" w:rsidRPr="00D377D1" w14:paraId="2A519B7A" w14:textId="77777777" w:rsidTr="00BB28A9">
        <w:trPr>
          <w:trHeight w:val="316"/>
        </w:trPr>
        <w:tc>
          <w:tcPr>
            <w:tcW w:w="4067" w:type="dxa"/>
          </w:tcPr>
          <w:p w14:paraId="3B79AB85" w14:textId="0AC3ABE5" w:rsidR="000D26D0" w:rsidRPr="00CA7E8D" w:rsidRDefault="00261FEE" w:rsidP="000114CC">
            <w:pPr>
              <w:pStyle w:val="NoerrEinzeilig"/>
              <w:numPr>
                <w:ilvl w:val="1"/>
                <w:numId w:val="7"/>
              </w:numPr>
              <w:spacing w:before="100" w:beforeAutospacing="1" w:after="240" w:line="240" w:lineRule="atLeast"/>
              <w:ind w:left="567" w:hanging="567"/>
              <w:rPr>
                <w:rFonts w:ascii="Arial" w:hAnsi="Arial" w:cs="Arial"/>
                <w:sz w:val="18"/>
                <w:szCs w:val="18"/>
              </w:rPr>
            </w:pPr>
            <w:r w:rsidRPr="00CA7E8D">
              <w:rPr>
                <w:rFonts w:ascii="Arial" w:hAnsi="Arial" w:cs="Arial"/>
                <w:sz w:val="18"/>
                <w:szCs w:val="18"/>
              </w:rPr>
              <w:t>A jelen ÁBF módosítása vagy kiegészítése kizárólag írásbeli megállapodás útján érvényes.</w:t>
            </w:r>
          </w:p>
        </w:tc>
        <w:tc>
          <w:tcPr>
            <w:tcW w:w="685" w:type="dxa"/>
          </w:tcPr>
          <w:p w14:paraId="45B5D7F2" w14:textId="77777777" w:rsidR="000D26D0" w:rsidRPr="00483200" w:rsidRDefault="000D26D0" w:rsidP="000114CC">
            <w:pPr>
              <w:spacing w:before="100" w:beforeAutospacing="1" w:after="240" w:line="240" w:lineRule="atLeast"/>
              <w:jc w:val="both"/>
              <w:rPr>
                <w:rFonts w:ascii="Arial" w:eastAsia="Calibri" w:hAnsi="Arial" w:cs="Arial"/>
                <w:bCs/>
                <w:sz w:val="22"/>
                <w:szCs w:val="22"/>
              </w:rPr>
            </w:pPr>
          </w:p>
        </w:tc>
        <w:tc>
          <w:tcPr>
            <w:tcW w:w="4068" w:type="dxa"/>
          </w:tcPr>
          <w:p w14:paraId="1386D61B" w14:textId="2C22801D" w:rsidR="000D26D0" w:rsidRPr="000114CC" w:rsidRDefault="00276479"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hAnsi="Arial" w:cs="Arial"/>
                <w:sz w:val="18"/>
                <w:szCs w:val="18"/>
                <w:lang w:val="en-GB"/>
              </w:rPr>
              <w:t>Any amendments and additions to these GTCP shall be effected in writing.</w:t>
            </w:r>
          </w:p>
        </w:tc>
      </w:tr>
      <w:tr w:rsidR="000D26D0" w:rsidRPr="00D377D1" w14:paraId="7201589F" w14:textId="77777777" w:rsidTr="00BB28A9">
        <w:trPr>
          <w:trHeight w:val="639"/>
        </w:trPr>
        <w:tc>
          <w:tcPr>
            <w:tcW w:w="4067" w:type="dxa"/>
          </w:tcPr>
          <w:p w14:paraId="74C64F01" w14:textId="1D10980C" w:rsidR="000D26D0" w:rsidRPr="00CA7E8D" w:rsidRDefault="00261FEE" w:rsidP="000114CC">
            <w:pPr>
              <w:pStyle w:val="NoerrEinzeilig"/>
              <w:numPr>
                <w:ilvl w:val="1"/>
                <w:numId w:val="7"/>
              </w:numPr>
              <w:spacing w:before="100" w:beforeAutospacing="1" w:after="240" w:line="240" w:lineRule="atLeast"/>
              <w:ind w:left="567" w:hanging="567"/>
              <w:rPr>
                <w:rFonts w:ascii="Arial" w:hAnsi="Arial" w:cs="Arial"/>
                <w:sz w:val="18"/>
                <w:szCs w:val="18"/>
              </w:rPr>
            </w:pPr>
            <w:r w:rsidRPr="00CA7E8D">
              <w:rPr>
                <w:rFonts w:ascii="Arial" w:eastAsia="Arial" w:hAnsi="Arial" w:cs="Arial"/>
                <w:color w:val="000000"/>
                <w:sz w:val="18"/>
                <w:szCs w:val="18"/>
              </w:rPr>
              <w:t xml:space="preserve">A jelen ÁBF kizárólagosan irányadó a felek közötti szerződésre abban az esetben is, ha a CLAAS a Szállító ettől ellentétes vagy eltérő szerződési </w:t>
            </w:r>
            <w:r w:rsidRPr="00CA7E8D">
              <w:rPr>
                <w:rFonts w:ascii="Arial" w:hAnsi="Arial" w:cs="Arial"/>
                <w:sz w:val="18"/>
                <w:szCs w:val="18"/>
              </w:rPr>
              <w:t>feltételeinek</w:t>
            </w:r>
            <w:r w:rsidRPr="00CA7E8D">
              <w:rPr>
                <w:rFonts w:ascii="Arial" w:eastAsia="Arial" w:hAnsi="Arial" w:cs="Arial"/>
                <w:color w:val="000000"/>
                <w:sz w:val="18"/>
                <w:szCs w:val="18"/>
              </w:rPr>
              <w:t xml:space="preserve"> teljes tudatában elfogadja Szállító teljesítését vagy kifizeti azt. </w:t>
            </w:r>
            <w:r w:rsidRPr="00CA7E8D">
              <w:rPr>
                <w:rFonts w:ascii="Arial" w:eastAsia="Arial" w:hAnsi="Arial" w:cs="Arial"/>
                <w:b/>
                <w:bCs/>
                <w:color w:val="000000"/>
                <w:sz w:val="18"/>
                <w:szCs w:val="18"/>
              </w:rPr>
              <w:t>A Szállítónak a CLAAS-tól eltérő szerződési feltételei semmi esetben sem válnak a szerződés részévé, kivéve, ha ahhoz a CLAAS írásbeli hozzájárulását adta.</w:t>
            </w:r>
          </w:p>
        </w:tc>
        <w:tc>
          <w:tcPr>
            <w:tcW w:w="685" w:type="dxa"/>
          </w:tcPr>
          <w:p w14:paraId="76D1D7D7" w14:textId="77777777" w:rsidR="000D26D0" w:rsidRPr="00D377D1" w:rsidRDefault="000D26D0" w:rsidP="000114CC">
            <w:pPr>
              <w:spacing w:before="100" w:beforeAutospacing="1" w:after="240" w:line="240" w:lineRule="atLeast"/>
              <w:rPr>
                <w:rFonts w:ascii="Arial" w:eastAsia="Calibri" w:hAnsi="Arial" w:cs="Arial"/>
                <w:bCs/>
                <w:sz w:val="22"/>
                <w:szCs w:val="22"/>
              </w:rPr>
            </w:pPr>
          </w:p>
        </w:tc>
        <w:tc>
          <w:tcPr>
            <w:tcW w:w="4068" w:type="dxa"/>
          </w:tcPr>
          <w:p w14:paraId="1A921977" w14:textId="0FEB89D3" w:rsidR="000D26D0"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These GTCP shall exclusively govern the contract between the parties, even if CLAAS accepts the performance of Supplier or pays it being in fully aware of Supplier's contrary or differing terms and conditions. </w:t>
            </w:r>
            <w:r w:rsidRPr="000114CC">
              <w:rPr>
                <w:rFonts w:ascii="Arial" w:eastAsia="Arial" w:hAnsi="Arial" w:cs="Arial"/>
                <w:b/>
                <w:bCs/>
                <w:color w:val="000000"/>
                <w:sz w:val="18"/>
                <w:szCs w:val="18"/>
                <w:lang w:val="en-GB"/>
              </w:rPr>
              <w:t>Supplier’s general terms and conditions differing from these GTCP shall not apply, even if they are not expressly rejected in an individual case, unless CLAAS has given its written consent thereto</w:t>
            </w:r>
            <w:r w:rsidRPr="000114CC">
              <w:rPr>
                <w:rFonts w:ascii="Arial" w:eastAsia="Arial" w:hAnsi="Arial" w:cs="Arial"/>
                <w:color w:val="000000"/>
                <w:sz w:val="18"/>
                <w:szCs w:val="18"/>
                <w:lang w:val="en-GB"/>
              </w:rPr>
              <w:t>.</w:t>
            </w:r>
          </w:p>
        </w:tc>
      </w:tr>
      <w:tr w:rsidR="000D26D0" w:rsidRPr="00D377D1" w14:paraId="6E405FD4" w14:textId="77777777" w:rsidTr="00BB28A9">
        <w:trPr>
          <w:trHeight w:val="486"/>
        </w:trPr>
        <w:tc>
          <w:tcPr>
            <w:tcW w:w="4067" w:type="dxa"/>
          </w:tcPr>
          <w:p w14:paraId="04AB1F67" w14:textId="55BE351B" w:rsidR="000D26D0" w:rsidRPr="00CA7E8D" w:rsidRDefault="00261FEE" w:rsidP="000114CC">
            <w:pPr>
              <w:pStyle w:val="NoerrEinzeilig"/>
              <w:numPr>
                <w:ilvl w:val="1"/>
                <w:numId w:val="7"/>
              </w:numPr>
              <w:spacing w:before="100" w:beforeAutospacing="1" w:after="240" w:line="240" w:lineRule="atLeast"/>
              <w:ind w:left="567" w:hanging="567"/>
              <w:rPr>
                <w:rFonts w:ascii="Arial" w:eastAsia="Arial" w:hAnsi="Arial" w:cs="Arial"/>
                <w:b/>
                <w:bCs/>
                <w:color w:val="000000"/>
                <w:sz w:val="18"/>
                <w:szCs w:val="18"/>
              </w:rPr>
            </w:pPr>
            <w:r w:rsidRPr="00CA7E8D">
              <w:rPr>
                <w:rFonts w:ascii="Arial" w:eastAsia="Arial" w:hAnsi="Arial" w:cs="Arial"/>
                <w:b/>
                <w:bCs/>
                <w:color w:val="000000"/>
                <w:sz w:val="18"/>
                <w:szCs w:val="18"/>
              </w:rPr>
              <w:t xml:space="preserve">A felek között korábban kialakított szokás, gyakorlat, megállapodás, és az adott üzletágban széles körben ismert szokás, gyakorlat nem válik a </w:t>
            </w:r>
            <w:r w:rsidRPr="00CA7E8D">
              <w:rPr>
                <w:rFonts w:ascii="Arial" w:hAnsi="Arial" w:cs="Arial"/>
                <w:sz w:val="18"/>
                <w:szCs w:val="18"/>
              </w:rPr>
              <w:t>szerződés</w:t>
            </w:r>
            <w:r w:rsidRPr="00CA7E8D">
              <w:rPr>
                <w:rFonts w:ascii="Arial" w:eastAsia="Arial" w:hAnsi="Arial" w:cs="Arial"/>
                <w:b/>
                <w:bCs/>
                <w:color w:val="000000"/>
                <w:sz w:val="18"/>
                <w:szCs w:val="18"/>
              </w:rPr>
              <w:t xml:space="preserve"> tartalmává. A Szállító kijelenti, hogy a jelen ÁBF vastagon szedett pontjait áttanulmányozta és azokat kifejezetten elfogadja.</w:t>
            </w:r>
          </w:p>
        </w:tc>
        <w:tc>
          <w:tcPr>
            <w:tcW w:w="685" w:type="dxa"/>
          </w:tcPr>
          <w:p w14:paraId="33E067D8" w14:textId="77777777" w:rsidR="000D26D0" w:rsidRPr="00D377D1" w:rsidRDefault="000D26D0" w:rsidP="000114CC">
            <w:pPr>
              <w:spacing w:before="100" w:beforeAutospacing="1" w:after="240" w:line="240" w:lineRule="atLeast"/>
              <w:jc w:val="both"/>
              <w:rPr>
                <w:rFonts w:ascii="Arial" w:eastAsia="Calibri" w:hAnsi="Arial" w:cs="Arial"/>
                <w:bCs/>
                <w:sz w:val="22"/>
                <w:szCs w:val="22"/>
              </w:rPr>
            </w:pPr>
          </w:p>
        </w:tc>
        <w:tc>
          <w:tcPr>
            <w:tcW w:w="4068" w:type="dxa"/>
          </w:tcPr>
          <w:p w14:paraId="0AAA5E35" w14:textId="2FEFB1F8" w:rsidR="000D26D0" w:rsidRPr="000114CC" w:rsidRDefault="00276479" w:rsidP="00BB2C64">
            <w:pPr>
              <w:pStyle w:val="Listaszerbekezds"/>
              <w:numPr>
                <w:ilvl w:val="1"/>
                <w:numId w:val="8"/>
              </w:numPr>
              <w:spacing w:before="100" w:beforeAutospacing="1" w:after="240" w:line="240" w:lineRule="atLeast"/>
              <w:ind w:left="567" w:hanging="567"/>
              <w:jc w:val="both"/>
              <w:rPr>
                <w:rFonts w:ascii="Arial" w:hAnsi="Arial" w:cs="Arial"/>
                <w:bCs/>
                <w:sz w:val="18"/>
                <w:szCs w:val="18"/>
                <w:lang w:val="en-GB"/>
              </w:rPr>
            </w:pPr>
            <w:r w:rsidRPr="000114CC">
              <w:rPr>
                <w:rFonts w:ascii="Arial" w:eastAsia="Arial" w:hAnsi="Arial" w:cs="Arial"/>
                <w:b/>
                <w:bCs/>
                <w:color w:val="000000"/>
                <w:sz w:val="18"/>
                <w:szCs w:val="18"/>
                <w:lang w:val="en-GB"/>
              </w:rPr>
              <w:t xml:space="preserve">Any usage, practice or agreement previously established between the parties, and any usage or practice widely known in the particular business sector, does not become the part of the </w:t>
            </w:r>
            <w:r w:rsidRPr="00BB2C64">
              <w:rPr>
                <w:rFonts w:ascii="Arial" w:hAnsi="Arial" w:cs="Arial"/>
                <w:sz w:val="18"/>
                <w:szCs w:val="18"/>
                <w:lang w:val="en-GB"/>
              </w:rPr>
              <w:t>contract</w:t>
            </w:r>
            <w:r w:rsidRPr="000114CC">
              <w:rPr>
                <w:rFonts w:ascii="Arial" w:eastAsia="Arial" w:hAnsi="Arial" w:cs="Arial"/>
                <w:b/>
                <w:bCs/>
                <w:color w:val="000000"/>
                <w:sz w:val="18"/>
                <w:szCs w:val="18"/>
                <w:lang w:val="en-GB"/>
              </w:rPr>
              <w:t>. The Supplier declares that it has read and expressly accepts the provisions of these GTCP in bold.</w:t>
            </w:r>
          </w:p>
        </w:tc>
      </w:tr>
      <w:tr w:rsidR="000D26D0" w:rsidRPr="00D377D1" w14:paraId="2F7282CC" w14:textId="77777777" w:rsidTr="00BB28A9">
        <w:trPr>
          <w:trHeight w:val="606"/>
        </w:trPr>
        <w:tc>
          <w:tcPr>
            <w:tcW w:w="4067" w:type="dxa"/>
          </w:tcPr>
          <w:p w14:paraId="38B1B590" w14:textId="0B22656C" w:rsidR="000D26D0" w:rsidRPr="00CA7E8D" w:rsidRDefault="00261FEE" w:rsidP="000114CC">
            <w:pPr>
              <w:pStyle w:val="NoerrEinzeilig"/>
              <w:numPr>
                <w:ilvl w:val="1"/>
                <w:numId w:val="7"/>
              </w:numPr>
              <w:spacing w:before="100" w:beforeAutospacing="1" w:after="240" w:line="240" w:lineRule="atLeast"/>
              <w:ind w:left="567" w:hanging="567"/>
              <w:rPr>
                <w:rFonts w:ascii="Arial" w:eastAsia="Arial" w:hAnsi="Arial" w:cs="Arial"/>
                <w:b/>
                <w:bCs/>
                <w:color w:val="000000"/>
                <w:sz w:val="18"/>
                <w:szCs w:val="18"/>
              </w:rPr>
            </w:pPr>
            <w:r w:rsidRPr="00CA7E8D">
              <w:rPr>
                <w:rFonts w:ascii="Arial" w:eastAsia="Arial" w:hAnsi="Arial" w:cs="Arial"/>
                <w:color w:val="000000"/>
                <w:sz w:val="18"/>
                <w:szCs w:val="18"/>
              </w:rPr>
              <w:t xml:space="preserve">A Szállító ajánlata ingyenes, amennyiben az ajánlatkérésben nem szerepel eltérő kikötés. Az ajánlat az ajánlatkérésben vagy az ajánlatban foglalt határidőn belül kötelező érvényű. Amennyiben erre vonatkozóan nem szerepel adat, az ajánlat annak dátumától kezdődően 6 hónapig kötelező. </w:t>
            </w:r>
            <w:r w:rsidRPr="00CA7E8D">
              <w:rPr>
                <w:rFonts w:ascii="Arial" w:eastAsia="Arial" w:hAnsi="Arial" w:cs="Arial"/>
                <w:b/>
                <w:bCs/>
                <w:color w:val="000000"/>
                <w:sz w:val="18"/>
                <w:szCs w:val="18"/>
              </w:rPr>
              <w:t>Szállító ajánlata jogilag ajánlattételre történő felhívásnak minősül.</w:t>
            </w:r>
          </w:p>
        </w:tc>
        <w:tc>
          <w:tcPr>
            <w:tcW w:w="685" w:type="dxa"/>
          </w:tcPr>
          <w:p w14:paraId="148F1B13" w14:textId="77777777" w:rsidR="000D26D0" w:rsidRPr="00D377D1" w:rsidRDefault="000D26D0" w:rsidP="000114CC">
            <w:pPr>
              <w:spacing w:before="100" w:beforeAutospacing="1" w:after="240" w:line="240" w:lineRule="atLeast"/>
              <w:jc w:val="both"/>
              <w:rPr>
                <w:rFonts w:ascii="Arial" w:eastAsia="Calibri" w:hAnsi="Arial" w:cs="Arial"/>
                <w:bCs/>
                <w:sz w:val="22"/>
                <w:szCs w:val="22"/>
              </w:rPr>
            </w:pPr>
          </w:p>
        </w:tc>
        <w:tc>
          <w:tcPr>
            <w:tcW w:w="4068" w:type="dxa"/>
          </w:tcPr>
          <w:p w14:paraId="5D2AA49F" w14:textId="3AED65EC" w:rsidR="000D26D0"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color w:val="000000"/>
                <w:sz w:val="18"/>
                <w:szCs w:val="18"/>
                <w:lang w:val="en-GB"/>
              </w:rPr>
              <w:t>The Supplier's offer is free of charge, unless otherwise specified in the request for proposal. The offer shall be binding within the term specified in the request for proposal</w:t>
            </w:r>
            <w:r w:rsidRPr="000114CC" w:rsidDel="00A43B71">
              <w:rPr>
                <w:rFonts w:ascii="Arial" w:eastAsia="Arial" w:hAnsi="Arial" w:cs="Arial"/>
                <w:color w:val="000000"/>
                <w:sz w:val="18"/>
                <w:szCs w:val="18"/>
                <w:lang w:val="en-GB"/>
              </w:rPr>
              <w:t xml:space="preserve"> </w:t>
            </w:r>
            <w:r w:rsidRPr="000114CC">
              <w:rPr>
                <w:rFonts w:ascii="Arial" w:eastAsia="Arial" w:hAnsi="Arial" w:cs="Arial"/>
                <w:color w:val="000000"/>
                <w:sz w:val="18"/>
                <w:szCs w:val="18"/>
                <w:lang w:val="en-GB"/>
              </w:rPr>
              <w:t xml:space="preserve">or in the offer itself. If no such term is indicated, the offer shall be binding for 6 </w:t>
            </w:r>
            <w:r w:rsidRPr="00BB2C64">
              <w:rPr>
                <w:rFonts w:ascii="Arial" w:hAnsi="Arial" w:cs="Arial"/>
                <w:sz w:val="18"/>
                <w:szCs w:val="18"/>
                <w:lang w:val="en-GB"/>
              </w:rPr>
              <w:t>months</w:t>
            </w:r>
            <w:r w:rsidRPr="000114CC">
              <w:rPr>
                <w:rFonts w:ascii="Arial" w:eastAsia="Arial" w:hAnsi="Arial" w:cs="Arial"/>
                <w:color w:val="000000"/>
                <w:sz w:val="18"/>
                <w:szCs w:val="18"/>
                <w:lang w:val="en-GB"/>
              </w:rPr>
              <w:t xml:space="preserve"> from the date of the offer. </w:t>
            </w:r>
            <w:r w:rsidRPr="000114CC">
              <w:rPr>
                <w:rFonts w:ascii="Arial" w:eastAsia="Arial" w:hAnsi="Arial" w:cs="Arial"/>
                <w:b/>
                <w:bCs/>
                <w:color w:val="000000"/>
                <w:sz w:val="18"/>
                <w:szCs w:val="18"/>
                <w:lang w:val="en-GB"/>
              </w:rPr>
              <w:t>The Supplier's offer is legally qualified as a request for proposal, an invitatio ad offerendum.</w:t>
            </w:r>
          </w:p>
        </w:tc>
      </w:tr>
      <w:tr w:rsidR="001E2CDF" w:rsidRPr="00D377D1" w14:paraId="437F6FE2" w14:textId="77777777" w:rsidTr="00BB28A9">
        <w:trPr>
          <w:trHeight w:val="606"/>
        </w:trPr>
        <w:tc>
          <w:tcPr>
            <w:tcW w:w="4067" w:type="dxa"/>
          </w:tcPr>
          <w:p w14:paraId="333AA21E" w14:textId="233AB7DF" w:rsidR="001E2CDF" w:rsidRPr="00CA7E8D" w:rsidRDefault="001E2CDF"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b/>
                <w:bCs/>
                <w:color w:val="000000"/>
                <w:sz w:val="18"/>
                <w:szCs w:val="18"/>
              </w:rPr>
              <w:lastRenderedPageBreak/>
              <w:t>A felek a Polgári Törvénykönyvről szóló 2013. évi V. törvény (a továbbiakban: „Ptk.”) 6:74. és azt követő paragrafusainak versenyeztetési</w:t>
            </w:r>
            <w:r>
              <w:rPr>
                <w:rFonts w:ascii="Arial" w:eastAsia="Arial" w:hAnsi="Arial" w:cs="Arial"/>
                <w:b/>
                <w:bCs/>
                <w:color w:val="000000"/>
                <w:sz w:val="18"/>
                <w:szCs w:val="18"/>
              </w:rPr>
              <w:t xml:space="preserve"> </w:t>
            </w:r>
            <w:r w:rsidRPr="00CA7E8D">
              <w:rPr>
                <w:rFonts w:ascii="Arial" w:eastAsia="Arial" w:hAnsi="Arial" w:cs="Arial"/>
                <w:b/>
                <w:bCs/>
                <w:color w:val="000000"/>
                <w:sz w:val="18"/>
                <w:szCs w:val="18"/>
              </w:rPr>
              <w:t>eljárás során történő szerződéskötésre vonatkozó rendelkezéseinek alkalmazását kifejezetten kizárják.</w:t>
            </w:r>
          </w:p>
        </w:tc>
        <w:tc>
          <w:tcPr>
            <w:tcW w:w="685" w:type="dxa"/>
          </w:tcPr>
          <w:p w14:paraId="6B6A23F9" w14:textId="77777777" w:rsidR="001E2CDF" w:rsidRPr="00D377D1" w:rsidRDefault="001E2CDF" w:rsidP="000114CC">
            <w:pPr>
              <w:spacing w:before="100" w:beforeAutospacing="1" w:after="240" w:line="240" w:lineRule="atLeast"/>
              <w:jc w:val="both"/>
              <w:rPr>
                <w:rFonts w:ascii="Arial" w:eastAsia="Calibri" w:hAnsi="Arial" w:cs="Arial"/>
                <w:bCs/>
                <w:sz w:val="22"/>
                <w:szCs w:val="22"/>
              </w:rPr>
            </w:pPr>
          </w:p>
        </w:tc>
        <w:tc>
          <w:tcPr>
            <w:tcW w:w="4068" w:type="dxa"/>
          </w:tcPr>
          <w:p w14:paraId="61F307CF" w14:textId="0D38C7F3" w:rsidR="001E2CDF"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b/>
                <w:bCs/>
                <w:color w:val="000000"/>
                <w:sz w:val="18"/>
                <w:szCs w:val="18"/>
                <w:lang w:val="en-GB"/>
              </w:rPr>
              <w:t xml:space="preserve">The parties expressly exclude the application of the provisions of Sec. 6:74 et seq. on conclusion of contract in a competitive selection process of </w:t>
            </w:r>
            <w:r w:rsidRPr="00BB2C64">
              <w:rPr>
                <w:rFonts w:ascii="Arial" w:hAnsi="Arial" w:cs="Arial"/>
                <w:sz w:val="18"/>
                <w:szCs w:val="18"/>
                <w:lang w:val="en-GB"/>
              </w:rPr>
              <w:t>Act</w:t>
            </w:r>
            <w:r w:rsidRPr="000114CC">
              <w:rPr>
                <w:rFonts w:ascii="Arial" w:eastAsia="Arial" w:hAnsi="Arial" w:cs="Arial"/>
                <w:b/>
                <w:bCs/>
                <w:color w:val="000000"/>
                <w:sz w:val="18"/>
                <w:szCs w:val="18"/>
                <w:lang w:val="en-GB"/>
              </w:rPr>
              <w:t xml:space="preserve"> V of 2013 on the Civil Code (hereinafter referred to as "HCC").</w:t>
            </w:r>
          </w:p>
        </w:tc>
      </w:tr>
      <w:tr w:rsidR="000D26D0" w:rsidRPr="00D377D1" w14:paraId="556BFC7D" w14:textId="77777777" w:rsidTr="00BB28A9">
        <w:trPr>
          <w:trHeight w:val="70"/>
        </w:trPr>
        <w:tc>
          <w:tcPr>
            <w:tcW w:w="4067" w:type="dxa"/>
          </w:tcPr>
          <w:p w14:paraId="0C124015" w14:textId="75041A84" w:rsidR="000D26D0" w:rsidRPr="00CA7E8D" w:rsidRDefault="00261FEE" w:rsidP="000114CC">
            <w:pPr>
              <w:pStyle w:val="NoerrEinzeilig"/>
              <w:numPr>
                <w:ilvl w:val="1"/>
                <w:numId w:val="7"/>
              </w:numPr>
              <w:spacing w:before="100" w:beforeAutospacing="1" w:after="240" w:line="240" w:lineRule="atLeast"/>
              <w:ind w:left="567" w:hanging="567"/>
              <w:rPr>
                <w:rFonts w:ascii="Arial" w:hAnsi="Arial" w:cs="Arial"/>
                <w:sz w:val="18"/>
                <w:szCs w:val="18"/>
              </w:rPr>
            </w:pPr>
            <w:r w:rsidRPr="00CA7E8D">
              <w:rPr>
                <w:rFonts w:ascii="Arial" w:hAnsi="Arial" w:cs="Arial"/>
                <w:sz w:val="18"/>
                <w:szCs w:val="18"/>
              </w:rPr>
              <w:t xml:space="preserve">Ellentmondás esetén a keret-, egyedi szerződés </w:t>
            </w:r>
            <w:r w:rsidRPr="001E2CDF">
              <w:rPr>
                <w:rFonts w:ascii="Arial" w:eastAsia="Arial" w:hAnsi="Arial" w:cs="Arial"/>
                <w:color w:val="000000"/>
                <w:sz w:val="18"/>
                <w:szCs w:val="18"/>
              </w:rPr>
              <w:t>ill</w:t>
            </w:r>
            <w:r w:rsidRPr="00CA7E8D">
              <w:rPr>
                <w:rFonts w:ascii="Arial" w:hAnsi="Arial" w:cs="Arial"/>
                <w:sz w:val="18"/>
                <w:szCs w:val="18"/>
              </w:rPr>
              <w:t>. a megrendelés (purchase order) rendelkezései elsőbbséget élveznek jelen ÁBF rendelkezéseivel szemben.</w:t>
            </w:r>
          </w:p>
        </w:tc>
        <w:tc>
          <w:tcPr>
            <w:tcW w:w="685" w:type="dxa"/>
          </w:tcPr>
          <w:p w14:paraId="33312AA4" w14:textId="77777777" w:rsidR="000D26D0" w:rsidRPr="00D377D1" w:rsidRDefault="000D26D0" w:rsidP="000114CC">
            <w:pPr>
              <w:spacing w:before="100" w:beforeAutospacing="1" w:after="240" w:line="240" w:lineRule="atLeast"/>
              <w:jc w:val="both"/>
              <w:rPr>
                <w:rFonts w:ascii="Arial" w:eastAsia="Calibri" w:hAnsi="Arial" w:cs="Arial"/>
                <w:bCs/>
                <w:sz w:val="22"/>
                <w:szCs w:val="22"/>
              </w:rPr>
            </w:pPr>
          </w:p>
        </w:tc>
        <w:tc>
          <w:tcPr>
            <w:tcW w:w="4068" w:type="dxa"/>
          </w:tcPr>
          <w:p w14:paraId="3725EF59" w14:textId="7491CA44" w:rsidR="000D26D0"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In case of any conflict, the provisions of the framework/individual contract or the purchase order prevail over the provisions of these GTCP.</w:t>
            </w:r>
          </w:p>
        </w:tc>
      </w:tr>
      <w:tr w:rsidR="000D26D0" w:rsidRPr="00D377D1" w14:paraId="04321B83" w14:textId="77777777" w:rsidTr="00BB28A9">
        <w:trPr>
          <w:trHeight w:val="70"/>
        </w:trPr>
        <w:tc>
          <w:tcPr>
            <w:tcW w:w="4067" w:type="dxa"/>
          </w:tcPr>
          <w:p w14:paraId="76CEE2DE" w14:textId="4A9FB402" w:rsidR="000D26D0" w:rsidRPr="00CA7E8D" w:rsidRDefault="00420B60" w:rsidP="000114CC">
            <w:pPr>
              <w:pStyle w:val="NoerrEinzeilig"/>
              <w:numPr>
                <w:ilvl w:val="1"/>
                <w:numId w:val="7"/>
              </w:numPr>
              <w:spacing w:before="100" w:beforeAutospacing="1" w:after="240" w:line="240" w:lineRule="atLeast"/>
              <w:ind w:left="567" w:hanging="567"/>
              <w:rPr>
                <w:rFonts w:ascii="Arial" w:hAnsi="Arial" w:cs="Arial"/>
                <w:sz w:val="18"/>
                <w:szCs w:val="18"/>
              </w:rPr>
            </w:pPr>
            <w:r w:rsidRPr="00CA7E8D">
              <w:rPr>
                <w:rFonts w:ascii="Arial" w:eastAsia="Arial" w:hAnsi="Arial" w:cs="Arial"/>
                <w:color w:val="000000"/>
                <w:sz w:val="18"/>
                <w:szCs w:val="18"/>
              </w:rPr>
              <w:t>A szolgáltatásról, szállításról a felek keret- ill. egyedi szerződést köthetnek vagy a CLAAS csak egy megrendelést (purchase order) ad le, a jelen ÁBF alapján. Az egyedi- ill. keretszerződés vagy a megrendelés (purchase order) tartalmazza a szállítási tételt/szolgáltatás tárgyát, a szállítási feltételeket és az árakat is. A szerződés abban az időpontban jön létre, amikor a Szállító elfogadja a keret- ill. egyedi szerződést, vagy a megrendelést (purchase order). A Szállító a keret- ill. egyedi szerződést olyan módon fogadja el, hogy a szerződést ellátja aláírásával és előzetesen e-mailben, az eredetit pedig postai úton visszaküldi a CLAAS-nak.</w:t>
            </w:r>
          </w:p>
        </w:tc>
        <w:tc>
          <w:tcPr>
            <w:tcW w:w="685" w:type="dxa"/>
          </w:tcPr>
          <w:p w14:paraId="79E25435" w14:textId="77777777" w:rsidR="000D26D0" w:rsidRPr="00D377D1" w:rsidRDefault="000D26D0" w:rsidP="000114CC">
            <w:pPr>
              <w:spacing w:before="100" w:beforeAutospacing="1" w:after="240" w:line="240" w:lineRule="atLeast"/>
              <w:jc w:val="both"/>
              <w:rPr>
                <w:rFonts w:ascii="Arial" w:eastAsia="Calibri" w:hAnsi="Arial" w:cs="Arial"/>
                <w:bCs/>
                <w:sz w:val="22"/>
                <w:szCs w:val="22"/>
              </w:rPr>
            </w:pPr>
          </w:p>
        </w:tc>
        <w:tc>
          <w:tcPr>
            <w:tcW w:w="4068" w:type="dxa"/>
          </w:tcPr>
          <w:p w14:paraId="00EC1A31" w14:textId="409AF3F2" w:rsidR="000D26D0" w:rsidRPr="000114CC" w:rsidRDefault="00276479"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color w:val="000000"/>
                <w:sz w:val="18"/>
                <w:szCs w:val="18"/>
                <w:lang w:val="en-GB"/>
              </w:rPr>
              <w:t xml:space="preserve">Parties might conclude a framework or an individual contract on the delivery of goods or performance of works/services, alternatively CLAAS issues only a purchase order based on these GTCP. The </w:t>
            </w:r>
            <w:r w:rsidRPr="00BB2C64">
              <w:rPr>
                <w:rFonts w:ascii="Arial" w:hAnsi="Arial" w:cs="Arial"/>
                <w:sz w:val="18"/>
                <w:szCs w:val="18"/>
                <w:lang w:val="en-GB"/>
              </w:rPr>
              <w:t>delivery</w:t>
            </w:r>
            <w:r w:rsidRPr="000114CC">
              <w:rPr>
                <w:rFonts w:ascii="Arial" w:eastAsia="Arial" w:hAnsi="Arial" w:cs="Arial"/>
                <w:color w:val="000000"/>
                <w:sz w:val="18"/>
                <w:szCs w:val="18"/>
                <w:lang w:val="en-GB"/>
              </w:rPr>
              <w:t xml:space="preserve"> item/subject of services and the delivery conditions, including prices, shall be defined by means of the framework/individual contracts, or the purchase order. The contract is concluded in that point of time when the Supplier accepts the framework or the individual contract, by signing and sending it back upfront as scanned copy and then the original per post to CLAAS.</w:t>
            </w:r>
          </w:p>
        </w:tc>
      </w:tr>
      <w:tr w:rsidR="000D26D0" w:rsidRPr="00D377D1" w14:paraId="1519AFD7" w14:textId="77777777" w:rsidTr="00BB28A9">
        <w:trPr>
          <w:trHeight w:val="114"/>
        </w:trPr>
        <w:tc>
          <w:tcPr>
            <w:tcW w:w="4067" w:type="dxa"/>
          </w:tcPr>
          <w:p w14:paraId="3837469C" w14:textId="40EC8B09" w:rsidR="000D26D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konkrét szolgáltatásra, szállításra vonatkozó kötelezettségvállalás csak az egyedi szerződés, a CLAAS által kiadott ütemterv vagy megrendelés (purchase order), vagy lehívás (call-off order) alapján jön létre. A megrendelés vagy lehívás tartalmazza a beszerezni kívánt mennyiséget és a szolgáltatás/szállítás időpontját. Az megrendelés és a lehívás a Szállító visszaigazolása nélkül elfogadottnak tekintendő, kivéve, ha Szállító a kézhezvételt követően azonnal kifogást emel.</w:t>
            </w:r>
          </w:p>
        </w:tc>
        <w:tc>
          <w:tcPr>
            <w:tcW w:w="685" w:type="dxa"/>
          </w:tcPr>
          <w:p w14:paraId="3B9CA3A4" w14:textId="77777777" w:rsidR="000D26D0" w:rsidRPr="00D377D1" w:rsidRDefault="000D26D0" w:rsidP="000114CC">
            <w:pPr>
              <w:spacing w:before="100" w:beforeAutospacing="1" w:after="240" w:line="240" w:lineRule="atLeast"/>
              <w:jc w:val="both"/>
              <w:rPr>
                <w:rFonts w:ascii="Arial" w:eastAsia="Calibri" w:hAnsi="Arial" w:cs="Arial"/>
                <w:bCs/>
                <w:sz w:val="22"/>
                <w:szCs w:val="22"/>
              </w:rPr>
            </w:pPr>
          </w:p>
        </w:tc>
        <w:tc>
          <w:tcPr>
            <w:tcW w:w="4068" w:type="dxa"/>
          </w:tcPr>
          <w:p w14:paraId="12789CF3" w14:textId="77777777" w:rsidR="00276479"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Binding obligation for specific services or deliveries shall only come about through the individual contract, the delivery schedules, individual purchase </w:t>
            </w:r>
            <w:r w:rsidRPr="00BB2C64">
              <w:rPr>
                <w:rFonts w:ascii="Arial" w:hAnsi="Arial" w:cs="Arial"/>
                <w:sz w:val="18"/>
                <w:szCs w:val="18"/>
                <w:lang w:val="en-GB"/>
              </w:rPr>
              <w:t>orders</w:t>
            </w:r>
            <w:r w:rsidRPr="000114CC">
              <w:rPr>
                <w:rFonts w:ascii="Arial" w:eastAsia="Arial" w:hAnsi="Arial" w:cs="Arial"/>
                <w:color w:val="000000"/>
                <w:sz w:val="18"/>
                <w:szCs w:val="18"/>
                <w:lang w:val="en-GB"/>
              </w:rPr>
              <w:t xml:space="preserve"> prepared by CLAAS or through call-off orders. The purchase order or call-off shall specify the quantity to be supplied and the date of the service/delivery. An individual purchase order or call-off shall be deemed to have been accepted by the Supplier without the need for order confirmation, if the Supplier does not raise an objection immediately as soon as the individual purchase order, call-off is received.</w:t>
            </w:r>
          </w:p>
          <w:p w14:paraId="7518F9B9" w14:textId="3BF4C746" w:rsidR="000D26D0" w:rsidRPr="000114CC" w:rsidRDefault="000D26D0" w:rsidP="000114CC">
            <w:pPr>
              <w:spacing w:before="100" w:beforeAutospacing="1" w:after="240" w:line="240" w:lineRule="atLeast"/>
              <w:jc w:val="both"/>
              <w:rPr>
                <w:rFonts w:ascii="Arial" w:hAnsi="Arial" w:cs="Arial"/>
                <w:sz w:val="18"/>
                <w:szCs w:val="18"/>
                <w:lang w:val="en-GB"/>
              </w:rPr>
            </w:pPr>
          </w:p>
        </w:tc>
      </w:tr>
      <w:tr w:rsidR="000D26D0" w:rsidRPr="00D377D1" w14:paraId="173461BD" w14:textId="77777777" w:rsidTr="00BB28A9">
        <w:trPr>
          <w:trHeight w:val="70"/>
        </w:trPr>
        <w:tc>
          <w:tcPr>
            <w:tcW w:w="4067" w:type="dxa"/>
          </w:tcPr>
          <w:p w14:paraId="2BB7CFCF" w14:textId="7DDA30A3" w:rsidR="000D26D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Az ütemterv, a megrendelés (purchase order) és a lehívás (call-off order) aláírás nélkül is továbbíthatók a Szállítónak és a CLAAS SAP rendszerén belül kerül kiadásra.</w:t>
            </w:r>
          </w:p>
        </w:tc>
        <w:tc>
          <w:tcPr>
            <w:tcW w:w="685" w:type="dxa"/>
          </w:tcPr>
          <w:p w14:paraId="45AC0A9F" w14:textId="77777777" w:rsidR="000D26D0" w:rsidRPr="00D377D1" w:rsidRDefault="000D26D0" w:rsidP="000114CC">
            <w:pPr>
              <w:spacing w:before="100" w:beforeAutospacing="1" w:after="240" w:line="240" w:lineRule="atLeast"/>
              <w:jc w:val="both"/>
              <w:rPr>
                <w:rFonts w:ascii="Arial" w:eastAsia="Calibri" w:hAnsi="Arial" w:cs="Arial"/>
                <w:bCs/>
                <w:sz w:val="22"/>
                <w:szCs w:val="22"/>
              </w:rPr>
            </w:pPr>
          </w:p>
        </w:tc>
        <w:tc>
          <w:tcPr>
            <w:tcW w:w="4068" w:type="dxa"/>
          </w:tcPr>
          <w:p w14:paraId="4FDF17A9" w14:textId="77777777" w:rsidR="00276479"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The purchase order and call-off orders may be sent to the </w:t>
            </w:r>
            <w:r w:rsidRPr="00BB2C64">
              <w:rPr>
                <w:rFonts w:ascii="Arial" w:hAnsi="Arial" w:cs="Arial"/>
                <w:sz w:val="18"/>
                <w:szCs w:val="18"/>
                <w:lang w:val="en-GB"/>
              </w:rPr>
              <w:t>Supplier</w:t>
            </w:r>
            <w:r w:rsidRPr="000114CC">
              <w:rPr>
                <w:rFonts w:ascii="Arial" w:eastAsia="Arial" w:hAnsi="Arial" w:cs="Arial"/>
                <w:color w:val="000000"/>
                <w:sz w:val="18"/>
                <w:szCs w:val="18"/>
                <w:lang w:val="en-GB"/>
              </w:rPr>
              <w:t xml:space="preserve"> in text form without a signature and shall be issued within CLAAS SAP.</w:t>
            </w:r>
          </w:p>
          <w:p w14:paraId="174B925B" w14:textId="388D93CF" w:rsidR="000D26D0" w:rsidRPr="000114CC" w:rsidRDefault="000D26D0" w:rsidP="000114CC">
            <w:pPr>
              <w:spacing w:before="100" w:beforeAutospacing="1" w:after="240" w:line="240" w:lineRule="atLeast"/>
              <w:jc w:val="both"/>
              <w:rPr>
                <w:rFonts w:ascii="Arial" w:hAnsi="Arial" w:cs="Arial"/>
                <w:sz w:val="18"/>
                <w:szCs w:val="18"/>
                <w:lang w:val="en-GB"/>
              </w:rPr>
            </w:pPr>
          </w:p>
        </w:tc>
      </w:tr>
      <w:tr w:rsidR="000D26D0" w:rsidRPr="00D377D1" w14:paraId="7F2F0119" w14:textId="77777777" w:rsidTr="00BB28A9">
        <w:trPr>
          <w:trHeight w:val="573"/>
        </w:trPr>
        <w:tc>
          <w:tcPr>
            <w:tcW w:w="4067" w:type="dxa"/>
          </w:tcPr>
          <w:p w14:paraId="79AEC628" w14:textId="397A3B81" w:rsidR="000D26D0" w:rsidRPr="00CA7E8D" w:rsidRDefault="00420B6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eastAsia="Arial" w:hAnsi="Arial" w:cs="Arial"/>
                <w:color w:val="000000"/>
                <w:sz w:val="18"/>
                <w:szCs w:val="18"/>
              </w:rPr>
              <w:lastRenderedPageBreak/>
              <w:t>A termékre vonatkozó összes specifikáció a keret- ill. egyedi szerződésben vagy a vonatkozó megrendelésben kerül meghatározásra – ideértve többek között a CLAAS anyagszámot és a hozzá készült dokumentációt, a tervezést, alkalmasságot, formátumot, funkciót vagy feldolgozást, a kijelölt alapanyag-beszállítót, neveket, méretet, tűréshatárt, alapanyagokat, mennyiséget, árazást, szériaszámot, szállítás dátumot.</w:t>
            </w:r>
          </w:p>
        </w:tc>
        <w:tc>
          <w:tcPr>
            <w:tcW w:w="685" w:type="dxa"/>
          </w:tcPr>
          <w:p w14:paraId="40F4E6BD" w14:textId="77777777" w:rsidR="000D26D0" w:rsidRPr="00D377D1" w:rsidRDefault="000D26D0" w:rsidP="000114CC">
            <w:pPr>
              <w:spacing w:before="100" w:beforeAutospacing="1" w:after="240" w:line="240" w:lineRule="atLeast"/>
              <w:jc w:val="both"/>
              <w:rPr>
                <w:rFonts w:ascii="Arial" w:eastAsia="Calibri" w:hAnsi="Arial" w:cs="Arial"/>
                <w:bCs/>
                <w:sz w:val="22"/>
                <w:szCs w:val="22"/>
              </w:rPr>
            </w:pPr>
          </w:p>
        </w:tc>
        <w:tc>
          <w:tcPr>
            <w:tcW w:w="4068" w:type="dxa"/>
          </w:tcPr>
          <w:p w14:paraId="7E3BF7D4" w14:textId="77777777" w:rsidR="00276479"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All product specifications are defined in the framework or individual contract or the relevant purchase order </w:t>
            </w:r>
            <w:r w:rsidRPr="000114CC">
              <w:rPr>
                <w:rFonts w:ascii="Arial" w:eastAsia="Arial" w:hAnsi="Arial" w:cs="Arial"/>
                <w:color w:val="000000"/>
                <w:sz w:val="18"/>
                <w:szCs w:val="18"/>
              </w:rPr>
              <w:t>–</w:t>
            </w:r>
            <w:r w:rsidRPr="000114CC">
              <w:rPr>
                <w:rFonts w:ascii="Arial" w:eastAsia="Arial" w:hAnsi="Arial" w:cs="Arial"/>
                <w:color w:val="000000"/>
                <w:sz w:val="18"/>
                <w:szCs w:val="18"/>
                <w:lang w:val="en-GB"/>
              </w:rPr>
              <w:t xml:space="preserve"> including, but not limited to CLAAS material number and related documentation, design, suitability, format, function or </w:t>
            </w:r>
            <w:r w:rsidRPr="00BB2C64">
              <w:rPr>
                <w:rFonts w:ascii="Arial" w:hAnsi="Arial" w:cs="Arial"/>
                <w:sz w:val="18"/>
                <w:szCs w:val="18"/>
                <w:lang w:val="en-GB"/>
              </w:rPr>
              <w:t>processing</w:t>
            </w:r>
            <w:r w:rsidRPr="000114CC">
              <w:rPr>
                <w:rFonts w:ascii="Arial" w:eastAsia="Arial" w:hAnsi="Arial" w:cs="Arial"/>
                <w:color w:val="000000"/>
                <w:sz w:val="18"/>
                <w:szCs w:val="18"/>
                <w:lang w:val="en-GB"/>
              </w:rPr>
              <w:t>, designated raw material supplier, names, dimensions, tolerances, raw materials, quantities, pricing, serial number and delivery date.</w:t>
            </w:r>
          </w:p>
          <w:p w14:paraId="4C3539EA" w14:textId="2A6C3BB3" w:rsidR="000D26D0" w:rsidRPr="000114CC" w:rsidRDefault="000D26D0" w:rsidP="000114CC">
            <w:pPr>
              <w:spacing w:before="100" w:beforeAutospacing="1" w:after="240" w:line="240" w:lineRule="atLeast"/>
              <w:jc w:val="both"/>
              <w:rPr>
                <w:rFonts w:ascii="Arial" w:hAnsi="Arial" w:cs="Arial"/>
                <w:sz w:val="18"/>
                <w:szCs w:val="18"/>
                <w:lang w:val="en-GB"/>
              </w:rPr>
            </w:pPr>
          </w:p>
        </w:tc>
      </w:tr>
      <w:tr w:rsidR="00261FEE" w:rsidRPr="00D377D1" w14:paraId="01807925" w14:textId="77777777" w:rsidTr="00BB28A9">
        <w:trPr>
          <w:trHeight w:val="573"/>
        </w:trPr>
        <w:tc>
          <w:tcPr>
            <w:tcW w:w="4067" w:type="dxa"/>
          </w:tcPr>
          <w:p w14:paraId="03B1FDA9" w14:textId="06CC3BE5" w:rsidR="00261FEE"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Minden olyan termékmódosítás vagy a Szállító gyártása során bevezetett módosítás, amely a termékspecifikáció, a rajzok/tervek vagy a minőség változásához vezet, vagy egyéb módon van hatással a CLAAS termékek üzembiztonságára és működésére, kizárólag a CLAAS előzetes írásbeli hozzájárulásával engedélyezhető.</w:t>
            </w:r>
          </w:p>
        </w:tc>
        <w:tc>
          <w:tcPr>
            <w:tcW w:w="685" w:type="dxa"/>
          </w:tcPr>
          <w:p w14:paraId="5E5CF749" w14:textId="77777777" w:rsidR="00261FEE" w:rsidRPr="00D377D1" w:rsidRDefault="00261FEE" w:rsidP="000114CC">
            <w:pPr>
              <w:spacing w:before="100" w:beforeAutospacing="1" w:after="240" w:line="240" w:lineRule="atLeast"/>
              <w:jc w:val="both"/>
              <w:rPr>
                <w:rFonts w:ascii="Arial" w:eastAsia="Calibri" w:hAnsi="Arial" w:cs="Arial"/>
                <w:bCs/>
                <w:sz w:val="22"/>
                <w:szCs w:val="22"/>
              </w:rPr>
            </w:pPr>
          </w:p>
        </w:tc>
        <w:tc>
          <w:tcPr>
            <w:tcW w:w="4068" w:type="dxa"/>
          </w:tcPr>
          <w:p w14:paraId="2F87A2E2" w14:textId="1AF44A5C" w:rsidR="00261FEE"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Product modifications and/or changes in the Supplier's production, which lead to a change in the specification, drawings/designs or quality standards, or which affect the operational safety and function of the CLAAS products in another way, shall only be permitted with the prior written approval of CLAAS.</w:t>
            </w:r>
          </w:p>
        </w:tc>
      </w:tr>
      <w:tr w:rsidR="00261FEE" w:rsidRPr="00D377D1" w14:paraId="5364C0AD" w14:textId="77777777" w:rsidTr="00BB28A9">
        <w:trPr>
          <w:trHeight w:val="573"/>
        </w:trPr>
        <w:tc>
          <w:tcPr>
            <w:tcW w:w="4067" w:type="dxa"/>
          </w:tcPr>
          <w:p w14:paraId="38B42708" w14:textId="656370BE" w:rsidR="00261FEE" w:rsidRPr="00CA7E8D" w:rsidRDefault="00420B60" w:rsidP="000114CC">
            <w:pPr>
              <w:pStyle w:val="NoerrEinzeilig"/>
              <w:numPr>
                <w:ilvl w:val="0"/>
                <w:numId w:val="7"/>
              </w:numPr>
              <w:spacing w:before="100" w:beforeAutospacing="1" w:after="240" w:line="240" w:lineRule="atLeast"/>
              <w:ind w:left="567" w:hanging="567"/>
              <w:rPr>
                <w:rFonts w:ascii="Arial" w:eastAsia="Arial" w:hAnsi="Arial" w:cs="Arial"/>
                <w:b/>
                <w:bCs/>
                <w:color w:val="000000"/>
                <w:sz w:val="18"/>
                <w:szCs w:val="18"/>
              </w:rPr>
            </w:pPr>
            <w:r w:rsidRPr="00CA7E8D">
              <w:rPr>
                <w:rFonts w:ascii="Arial" w:eastAsia="Arial" w:hAnsi="Arial" w:cs="Arial"/>
                <w:b/>
                <w:bCs/>
                <w:color w:val="000000"/>
                <w:sz w:val="18"/>
                <w:szCs w:val="18"/>
              </w:rPr>
              <w:t>Ár</w:t>
            </w:r>
          </w:p>
        </w:tc>
        <w:tc>
          <w:tcPr>
            <w:tcW w:w="685" w:type="dxa"/>
          </w:tcPr>
          <w:p w14:paraId="724A2649" w14:textId="77777777" w:rsidR="00261FEE" w:rsidRPr="000114CC" w:rsidRDefault="00261FEE" w:rsidP="000114CC">
            <w:pPr>
              <w:spacing w:before="100" w:beforeAutospacing="1" w:after="240" w:line="240" w:lineRule="atLeast"/>
              <w:jc w:val="both"/>
              <w:rPr>
                <w:rFonts w:ascii="Arial" w:eastAsia="Calibri" w:hAnsi="Arial" w:cs="Arial"/>
                <w:b/>
                <w:bCs/>
                <w:sz w:val="22"/>
                <w:szCs w:val="22"/>
              </w:rPr>
            </w:pPr>
          </w:p>
        </w:tc>
        <w:tc>
          <w:tcPr>
            <w:tcW w:w="4068" w:type="dxa"/>
          </w:tcPr>
          <w:p w14:paraId="21ABB5A8" w14:textId="6E32DDA5" w:rsidR="00261FEE" w:rsidRPr="000114CC" w:rsidRDefault="00276479" w:rsidP="000114CC">
            <w:pPr>
              <w:pStyle w:val="Listaszerbekezds"/>
              <w:numPr>
                <w:ilvl w:val="0"/>
                <w:numId w:val="8"/>
              </w:numPr>
              <w:spacing w:before="100" w:beforeAutospacing="1" w:after="240" w:line="240" w:lineRule="atLeast"/>
              <w:ind w:left="567" w:hanging="567"/>
              <w:jc w:val="both"/>
              <w:rPr>
                <w:rFonts w:ascii="Arial" w:hAnsi="Arial" w:cs="Arial"/>
                <w:b/>
                <w:bCs/>
                <w:sz w:val="18"/>
                <w:szCs w:val="18"/>
                <w:lang w:val="en-GB"/>
              </w:rPr>
            </w:pPr>
            <w:r w:rsidRPr="000114CC">
              <w:rPr>
                <w:rFonts w:ascii="Arial" w:hAnsi="Arial" w:cs="Arial"/>
                <w:b/>
                <w:bCs/>
                <w:sz w:val="18"/>
                <w:szCs w:val="18"/>
                <w:lang w:val="en-GB"/>
              </w:rPr>
              <w:t>Price</w:t>
            </w:r>
          </w:p>
        </w:tc>
      </w:tr>
      <w:tr w:rsidR="00261FEE" w:rsidRPr="00D377D1" w14:paraId="19157156" w14:textId="77777777" w:rsidTr="00BB28A9">
        <w:trPr>
          <w:trHeight w:val="573"/>
        </w:trPr>
        <w:tc>
          <w:tcPr>
            <w:tcW w:w="4067" w:type="dxa"/>
          </w:tcPr>
          <w:p w14:paraId="5B409419" w14:textId="080F87FA" w:rsidR="00261FEE"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Szállító által meghatározott árak fix árak, melyek a Szállító valamennyi szerződéses kötelezettségének ellenértékét és eltérő írásbeli megállapodás hiányában valamennyi, a szerződésszerű teljesítéssel együtt járó költséget is tartalmazza, ideértve az összes adót és díjat, valamint többek között a szállítást, csomagolást, biztosítást, be- és kirakodást, telepítést, képzést, licenciadíjat és vámkezelést. Szállító utólagosan nem jogosult áremelést kérni, a keret- vagy egyedi szerződés megkötésekor ill megrendelés visszaigazolásakor nem várt körülmény bekövetkezése esetén sem, pl. árfolyamingadozás, energia költségek megnövekedése. Ilyen esetekben a jelen ÁBF vis maiorról szóló rendelkezése irányadó; lásd 14. pont.</w:t>
            </w:r>
          </w:p>
        </w:tc>
        <w:tc>
          <w:tcPr>
            <w:tcW w:w="685" w:type="dxa"/>
          </w:tcPr>
          <w:p w14:paraId="577E6875" w14:textId="77777777" w:rsidR="00261FEE" w:rsidRPr="00D377D1" w:rsidRDefault="00261FEE" w:rsidP="000114CC">
            <w:pPr>
              <w:spacing w:before="100" w:beforeAutospacing="1" w:after="240" w:line="240" w:lineRule="atLeast"/>
              <w:jc w:val="both"/>
              <w:rPr>
                <w:rFonts w:ascii="Arial" w:eastAsia="Calibri" w:hAnsi="Arial" w:cs="Arial"/>
                <w:bCs/>
                <w:sz w:val="22"/>
                <w:szCs w:val="22"/>
              </w:rPr>
            </w:pPr>
          </w:p>
        </w:tc>
        <w:tc>
          <w:tcPr>
            <w:tcW w:w="4068" w:type="dxa"/>
          </w:tcPr>
          <w:p w14:paraId="277A477E" w14:textId="70D836DA" w:rsidR="00261FEE"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The prices set by the Supplier are fixed prices, which include the consideration for all of the Supplier's contractual obligations and, unless otherwise agreed in writing, all costs associated with the </w:t>
            </w:r>
            <w:r w:rsidRPr="00BB2C64">
              <w:rPr>
                <w:rFonts w:ascii="Arial" w:hAnsi="Arial" w:cs="Arial"/>
                <w:sz w:val="18"/>
                <w:szCs w:val="18"/>
                <w:lang w:val="en-GB"/>
              </w:rPr>
              <w:t>contractual</w:t>
            </w:r>
            <w:r w:rsidRPr="000114CC">
              <w:rPr>
                <w:rFonts w:ascii="Arial" w:eastAsia="Arial" w:hAnsi="Arial" w:cs="Arial"/>
                <w:color w:val="000000"/>
                <w:sz w:val="18"/>
                <w:szCs w:val="18"/>
                <w:lang w:val="en-GB"/>
              </w:rPr>
              <w:t xml:space="preserve"> performance, including all taxes and fees, and inter alia the transport, packaging, insurance, loading and unloading, installation, training, licensing fees and customs clearance. The Supplier shall not be entitled to request a price increase subsequently, even the occurrence of circumstances not foreseen at the time of the conclusion of the framework or individual contract or at the time of the order confirmation, such as exchange rate fluctuations, increase of energy costs. In such cases, the provision on force majeure of these GTCP shall apply; see Clause 14.</w:t>
            </w:r>
          </w:p>
        </w:tc>
      </w:tr>
      <w:tr w:rsidR="00261FEE" w:rsidRPr="00D377D1" w14:paraId="43C17314" w14:textId="77777777" w:rsidTr="00BB28A9">
        <w:trPr>
          <w:trHeight w:val="573"/>
        </w:trPr>
        <w:tc>
          <w:tcPr>
            <w:tcW w:w="4067" w:type="dxa"/>
          </w:tcPr>
          <w:p w14:paraId="66A9AB6F" w14:textId="594060A8" w:rsidR="00261FEE"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Szállítót a pótmunka és az azzal kapcsolatban felmerült költségek után csak abban az esetben illeti meg többletdíj, ha a CLAAS a pótmunkát előzetesen, írásban jóváhagyta. Többletmunkáért nem jár külön díjazás, függetlenül attól, hogy a többletmunka a szerződéskötés időpontjában előrelátható volt-e vagy sem.</w:t>
            </w:r>
          </w:p>
        </w:tc>
        <w:tc>
          <w:tcPr>
            <w:tcW w:w="685" w:type="dxa"/>
          </w:tcPr>
          <w:p w14:paraId="1622AE33" w14:textId="77777777" w:rsidR="00261FEE" w:rsidRPr="00D377D1" w:rsidRDefault="00261FEE" w:rsidP="000114CC">
            <w:pPr>
              <w:spacing w:before="100" w:beforeAutospacing="1" w:after="240" w:line="240" w:lineRule="atLeast"/>
              <w:jc w:val="both"/>
              <w:rPr>
                <w:rFonts w:ascii="Arial" w:eastAsia="Calibri" w:hAnsi="Arial" w:cs="Arial"/>
                <w:bCs/>
                <w:sz w:val="22"/>
                <w:szCs w:val="22"/>
              </w:rPr>
            </w:pPr>
          </w:p>
        </w:tc>
        <w:tc>
          <w:tcPr>
            <w:tcW w:w="4068" w:type="dxa"/>
          </w:tcPr>
          <w:p w14:paraId="4B818B15" w14:textId="3741C2BA" w:rsidR="00261FEE"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Supplier shall only be entitled to an additional fee for extra work (pótmunka) and the costs incurred in connection therewith if CLAAS has given its prior written to </w:t>
            </w:r>
            <w:r w:rsidRPr="00BB2C64">
              <w:rPr>
                <w:rFonts w:ascii="Arial" w:hAnsi="Arial" w:cs="Arial"/>
                <w:sz w:val="18"/>
                <w:szCs w:val="18"/>
                <w:lang w:val="en-GB"/>
              </w:rPr>
              <w:t>consent</w:t>
            </w:r>
            <w:r w:rsidRPr="000114CC">
              <w:rPr>
                <w:rFonts w:ascii="Arial" w:eastAsia="Arial" w:hAnsi="Arial" w:cs="Arial"/>
                <w:color w:val="000000"/>
                <w:sz w:val="18"/>
                <w:szCs w:val="18"/>
                <w:lang w:val="en-GB"/>
              </w:rPr>
              <w:t xml:space="preserve"> the extra work. No additional remuneration shall be paid for additional work (többletmunka), regardless of whether or not the additional work was foreseeable at the time of the conclusion of the contract.</w:t>
            </w:r>
          </w:p>
        </w:tc>
      </w:tr>
      <w:tr w:rsidR="00261FEE" w:rsidRPr="000114CC" w14:paraId="26B1D674" w14:textId="77777777" w:rsidTr="00BB28A9">
        <w:trPr>
          <w:trHeight w:val="573"/>
        </w:trPr>
        <w:tc>
          <w:tcPr>
            <w:tcW w:w="4067" w:type="dxa"/>
          </w:tcPr>
          <w:p w14:paraId="6F68A6EC" w14:textId="7C313208" w:rsidR="00261FEE" w:rsidRPr="000114CC" w:rsidRDefault="001E2CDF" w:rsidP="000114CC">
            <w:pPr>
              <w:pStyle w:val="NoerrEinzeilig"/>
              <w:numPr>
                <w:ilvl w:val="0"/>
                <w:numId w:val="7"/>
              </w:numPr>
              <w:spacing w:before="100" w:beforeAutospacing="1" w:after="240" w:line="240" w:lineRule="atLeast"/>
              <w:ind w:left="567" w:hanging="567"/>
              <w:rPr>
                <w:rFonts w:ascii="Arial" w:hAnsi="Arial" w:cs="Arial"/>
                <w:b/>
                <w:bCs/>
                <w:color w:val="980025" w:themeColor="accent1" w:themeShade="BF"/>
                <w:sz w:val="18"/>
                <w:szCs w:val="18"/>
              </w:rPr>
            </w:pPr>
            <w:r w:rsidRPr="000114CC">
              <w:rPr>
                <w:rFonts w:ascii="Arial" w:hAnsi="Arial" w:cs="Arial"/>
                <w:b/>
                <w:bCs/>
                <w:sz w:val="18"/>
                <w:szCs w:val="18"/>
              </w:rPr>
              <w:lastRenderedPageBreak/>
              <w:t>Szállítási és teljesítési határidők</w:t>
            </w:r>
          </w:p>
        </w:tc>
        <w:tc>
          <w:tcPr>
            <w:tcW w:w="685" w:type="dxa"/>
          </w:tcPr>
          <w:p w14:paraId="1CD891B7" w14:textId="77777777" w:rsidR="00261FEE" w:rsidRPr="000114CC" w:rsidRDefault="00261FEE" w:rsidP="000114CC">
            <w:pPr>
              <w:spacing w:before="100" w:beforeAutospacing="1" w:after="240" w:line="240" w:lineRule="atLeast"/>
              <w:jc w:val="both"/>
              <w:rPr>
                <w:rFonts w:ascii="Arial" w:eastAsia="Calibri" w:hAnsi="Arial" w:cs="Arial"/>
                <w:b/>
                <w:bCs/>
                <w:sz w:val="22"/>
                <w:szCs w:val="22"/>
              </w:rPr>
            </w:pPr>
          </w:p>
        </w:tc>
        <w:tc>
          <w:tcPr>
            <w:tcW w:w="4068" w:type="dxa"/>
          </w:tcPr>
          <w:p w14:paraId="3B5AD533" w14:textId="3FE5A1B1" w:rsidR="00261FEE" w:rsidRPr="000114CC" w:rsidRDefault="00276479" w:rsidP="000114CC">
            <w:pPr>
              <w:pStyle w:val="Listaszerbekezds"/>
              <w:numPr>
                <w:ilvl w:val="0"/>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b/>
                <w:bCs/>
                <w:color w:val="000000"/>
                <w:sz w:val="18"/>
                <w:szCs w:val="18"/>
                <w:lang w:val="en-GB"/>
              </w:rPr>
              <w:t>Delivery and Performance Dates</w:t>
            </w:r>
          </w:p>
        </w:tc>
      </w:tr>
      <w:tr w:rsidR="00261FEE" w:rsidRPr="00D377D1" w14:paraId="1E665F88" w14:textId="77777777" w:rsidTr="00BB28A9">
        <w:trPr>
          <w:trHeight w:val="573"/>
        </w:trPr>
        <w:tc>
          <w:tcPr>
            <w:tcW w:w="4067" w:type="dxa"/>
          </w:tcPr>
          <w:p w14:paraId="0F7CDA37" w14:textId="2E0AD661" w:rsidR="00261FEE" w:rsidRPr="00CA7E8D" w:rsidRDefault="00420B6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eastAsia="Arial" w:hAnsi="Arial" w:cs="Arial"/>
                <w:color w:val="000000"/>
                <w:sz w:val="18"/>
                <w:szCs w:val="18"/>
              </w:rPr>
              <w:t xml:space="preserve">A szállításra az ütemterv és az ahhoz tartozó lehívás (call off order) időpontjában vagy az egyedi szerződés, ill. megrendelés (purchase order) szerinti időpontban kerül sor. A CLAAS sorozatgyártása miatt az időpontok betartása alapvető szerződéses kötelezettség, ezért minden szállítási időpont kötelező érvényű és a felek eltérő megállapodása hiányában </w:t>
            </w:r>
            <w:r w:rsidRPr="00CA7E8D">
              <w:rPr>
                <w:rFonts w:ascii="Arial" w:eastAsia="Arial" w:hAnsi="Arial" w:cs="Arial"/>
                <w:b/>
                <w:color w:val="000000"/>
                <w:sz w:val="18"/>
                <w:szCs w:val="18"/>
              </w:rPr>
              <w:t>fix határidő</w:t>
            </w:r>
            <w:r w:rsidRPr="00CA7E8D">
              <w:rPr>
                <w:rFonts w:ascii="Arial" w:eastAsia="Arial" w:hAnsi="Arial" w:cs="Arial"/>
                <w:color w:val="000000"/>
                <w:sz w:val="18"/>
                <w:szCs w:val="18"/>
              </w:rPr>
              <w:t>. A határidő vagy a határnap elmulasztásával a Szállító minden további felszólítás nélkül késedelembe esik.</w:t>
            </w:r>
          </w:p>
        </w:tc>
        <w:tc>
          <w:tcPr>
            <w:tcW w:w="685" w:type="dxa"/>
          </w:tcPr>
          <w:p w14:paraId="43CC1AB1" w14:textId="77777777" w:rsidR="00261FEE" w:rsidRPr="00D377D1" w:rsidRDefault="00261FEE" w:rsidP="000114CC">
            <w:pPr>
              <w:spacing w:before="100" w:beforeAutospacing="1" w:after="240" w:line="240" w:lineRule="atLeast"/>
              <w:jc w:val="both"/>
              <w:rPr>
                <w:rFonts w:ascii="Arial" w:eastAsia="Calibri" w:hAnsi="Arial" w:cs="Arial"/>
                <w:bCs/>
                <w:sz w:val="22"/>
                <w:szCs w:val="22"/>
              </w:rPr>
            </w:pPr>
          </w:p>
        </w:tc>
        <w:tc>
          <w:tcPr>
            <w:tcW w:w="4068" w:type="dxa"/>
          </w:tcPr>
          <w:p w14:paraId="24C828BB" w14:textId="77777777" w:rsidR="00276479"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Delivery shall be made on the dates shown in the delivery schedules, call-off orders or individual contracts or purchase orders. Due to series production at CLAAS, compliance with the dates shall be regarded as a material contractual obligation, thus all delivery dates are binding and </w:t>
            </w:r>
            <w:r w:rsidRPr="000114CC">
              <w:rPr>
                <w:rFonts w:ascii="Arial" w:eastAsia="Arial" w:hAnsi="Arial" w:cs="Arial"/>
                <w:b/>
                <w:bCs/>
                <w:color w:val="000000"/>
                <w:sz w:val="18"/>
                <w:szCs w:val="18"/>
                <w:lang w:val="en-GB"/>
              </w:rPr>
              <w:t>fixed</w:t>
            </w:r>
            <w:r w:rsidRPr="000114CC">
              <w:rPr>
                <w:rFonts w:ascii="Arial" w:eastAsia="Arial" w:hAnsi="Arial" w:cs="Arial"/>
                <w:color w:val="000000"/>
                <w:sz w:val="18"/>
                <w:szCs w:val="18"/>
                <w:lang w:val="en-GB"/>
              </w:rPr>
              <w:t xml:space="preserve"> unless otherwise agreed by the parties. Failure to meet the </w:t>
            </w:r>
            <w:r w:rsidRPr="00BB2C64">
              <w:rPr>
                <w:rFonts w:ascii="Arial" w:hAnsi="Arial" w:cs="Arial"/>
                <w:sz w:val="18"/>
                <w:szCs w:val="18"/>
                <w:lang w:val="en-GB"/>
              </w:rPr>
              <w:t>delivery</w:t>
            </w:r>
            <w:r w:rsidRPr="000114CC">
              <w:rPr>
                <w:rFonts w:ascii="Arial" w:eastAsia="Arial" w:hAnsi="Arial" w:cs="Arial"/>
                <w:color w:val="000000"/>
                <w:sz w:val="18"/>
                <w:szCs w:val="18"/>
                <w:lang w:val="en-GB"/>
              </w:rPr>
              <w:t xml:space="preserve"> date or period shall qualify as the delayed performance without any further notice.</w:t>
            </w:r>
          </w:p>
          <w:p w14:paraId="0828C050" w14:textId="77777777" w:rsidR="00261FEE" w:rsidRPr="000114CC" w:rsidRDefault="00261FEE" w:rsidP="000114CC">
            <w:pPr>
              <w:spacing w:before="100" w:beforeAutospacing="1" w:after="240" w:line="240" w:lineRule="atLeast"/>
              <w:jc w:val="both"/>
              <w:rPr>
                <w:rFonts w:ascii="Arial" w:hAnsi="Arial" w:cs="Arial"/>
                <w:sz w:val="18"/>
                <w:szCs w:val="18"/>
                <w:lang w:val="en-GB"/>
              </w:rPr>
            </w:pPr>
          </w:p>
        </w:tc>
      </w:tr>
      <w:tr w:rsidR="00261FEE" w:rsidRPr="00D377D1" w14:paraId="452BA92F" w14:textId="77777777" w:rsidTr="00BB28A9">
        <w:trPr>
          <w:trHeight w:val="573"/>
        </w:trPr>
        <w:tc>
          <w:tcPr>
            <w:tcW w:w="4067" w:type="dxa"/>
          </w:tcPr>
          <w:p w14:paraId="0EDEBC9A" w14:textId="600B3C58" w:rsidR="00261FEE"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Eltérő megállapodás hiányában a felek "DDP szállítás" (Incoterms 2020) paritásban állapodnak meg. Amennyiben a felek „FCA szállítás” (Incoterms 2020) paritásban állapodnak meg, a Szállító köteles a határidőben történő berakodást és szállítást lehetővé tenni azzal, hogy az árukat a szokásos szállítási idő figyelembevételével azonnal bejelenti és átadja a kijelölt szállítmányozónak/fuvarozónak.</w:t>
            </w:r>
          </w:p>
        </w:tc>
        <w:tc>
          <w:tcPr>
            <w:tcW w:w="685" w:type="dxa"/>
          </w:tcPr>
          <w:p w14:paraId="11F62901" w14:textId="77777777" w:rsidR="00261FEE" w:rsidRPr="00D377D1" w:rsidRDefault="00261FEE" w:rsidP="000114CC">
            <w:pPr>
              <w:spacing w:before="100" w:beforeAutospacing="1" w:after="240" w:line="240" w:lineRule="atLeast"/>
              <w:jc w:val="both"/>
              <w:rPr>
                <w:rFonts w:ascii="Arial" w:eastAsia="Calibri" w:hAnsi="Arial" w:cs="Arial"/>
                <w:bCs/>
                <w:sz w:val="22"/>
                <w:szCs w:val="22"/>
              </w:rPr>
            </w:pPr>
          </w:p>
        </w:tc>
        <w:tc>
          <w:tcPr>
            <w:tcW w:w="4068" w:type="dxa"/>
          </w:tcPr>
          <w:p w14:paraId="2B8FC2A9" w14:textId="40CA23CA" w:rsidR="00261FEE" w:rsidRPr="000114CC" w:rsidRDefault="00276479"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hAnsi="Arial" w:cs="Arial"/>
                <w:sz w:val="18"/>
                <w:szCs w:val="18"/>
                <w:lang w:val="en-GB"/>
              </w:rPr>
              <w:t>Unless a further delivery clause was agreed, the parties agree on "Delivery DDP" (Incoterms 2020). If the parties agree on "Delivery FCA" (Incoterms 2020), the Supplier shall promptly make the goods available after taking account of the normal time for loading and dispatch, and shall report and give this to the agreed forwarding agent/carrier for collection.</w:t>
            </w:r>
          </w:p>
        </w:tc>
      </w:tr>
      <w:tr w:rsidR="00261FEE" w:rsidRPr="000114CC" w14:paraId="7B16DA46" w14:textId="77777777" w:rsidTr="00BB28A9">
        <w:trPr>
          <w:trHeight w:val="573"/>
        </w:trPr>
        <w:tc>
          <w:tcPr>
            <w:tcW w:w="4067" w:type="dxa"/>
          </w:tcPr>
          <w:p w14:paraId="3706371B" w14:textId="4BDFE49C" w:rsidR="00261FEE" w:rsidRPr="000114CC" w:rsidRDefault="00420B60" w:rsidP="000114CC">
            <w:pPr>
              <w:pStyle w:val="NoerrEinzeilig"/>
              <w:numPr>
                <w:ilvl w:val="0"/>
                <w:numId w:val="7"/>
              </w:numPr>
              <w:spacing w:before="100" w:beforeAutospacing="1" w:after="240" w:line="240" w:lineRule="atLeast"/>
              <w:ind w:left="567" w:hanging="567"/>
              <w:rPr>
                <w:rFonts w:ascii="Arial" w:hAnsi="Arial" w:cs="Arial"/>
                <w:b/>
                <w:bCs/>
                <w:color w:val="980025" w:themeColor="accent1" w:themeShade="BF"/>
                <w:sz w:val="18"/>
                <w:szCs w:val="18"/>
              </w:rPr>
            </w:pPr>
            <w:r w:rsidRPr="000114CC">
              <w:rPr>
                <w:rFonts w:ascii="Arial" w:eastAsia="Arial" w:hAnsi="Arial" w:cs="Arial"/>
                <w:b/>
                <w:bCs/>
                <w:color w:val="000000"/>
                <w:sz w:val="18"/>
                <w:szCs w:val="18"/>
              </w:rPr>
              <w:t>Késedelmes szállítás</w:t>
            </w:r>
          </w:p>
        </w:tc>
        <w:tc>
          <w:tcPr>
            <w:tcW w:w="685" w:type="dxa"/>
          </w:tcPr>
          <w:p w14:paraId="047CE825" w14:textId="77777777" w:rsidR="00261FEE" w:rsidRPr="000114CC" w:rsidRDefault="00261FEE" w:rsidP="000114CC">
            <w:pPr>
              <w:spacing w:before="100" w:beforeAutospacing="1" w:after="240" w:line="240" w:lineRule="atLeast"/>
              <w:jc w:val="both"/>
              <w:rPr>
                <w:rFonts w:ascii="Arial" w:eastAsia="Calibri" w:hAnsi="Arial" w:cs="Arial"/>
                <w:b/>
                <w:bCs/>
                <w:sz w:val="22"/>
                <w:szCs w:val="22"/>
              </w:rPr>
            </w:pPr>
          </w:p>
        </w:tc>
        <w:tc>
          <w:tcPr>
            <w:tcW w:w="4068" w:type="dxa"/>
          </w:tcPr>
          <w:p w14:paraId="46E2850B" w14:textId="2EB13A2E" w:rsidR="00261FEE" w:rsidRPr="000114CC" w:rsidRDefault="00276479" w:rsidP="000114CC">
            <w:pPr>
              <w:pStyle w:val="Listaszerbekezds"/>
              <w:numPr>
                <w:ilvl w:val="0"/>
                <w:numId w:val="8"/>
              </w:numPr>
              <w:spacing w:before="100" w:beforeAutospacing="1" w:after="240" w:line="240" w:lineRule="atLeast"/>
              <w:ind w:left="567" w:hanging="567"/>
              <w:jc w:val="both"/>
              <w:rPr>
                <w:rFonts w:ascii="Arial" w:hAnsi="Arial" w:cs="Arial"/>
                <w:b/>
                <w:bCs/>
                <w:sz w:val="18"/>
                <w:szCs w:val="18"/>
                <w:lang w:val="en-GB"/>
              </w:rPr>
            </w:pPr>
            <w:r w:rsidRPr="000114CC">
              <w:rPr>
                <w:rFonts w:ascii="Arial" w:hAnsi="Arial" w:cs="Arial"/>
                <w:b/>
                <w:bCs/>
                <w:sz w:val="18"/>
                <w:szCs w:val="18"/>
                <w:lang w:val="en-GB"/>
              </w:rPr>
              <w:t>Delay in Delivery</w:t>
            </w:r>
          </w:p>
        </w:tc>
      </w:tr>
      <w:tr w:rsidR="00261FEE" w:rsidRPr="00D377D1" w14:paraId="24E4E7E7" w14:textId="77777777" w:rsidTr="00BB28A9">
        <w:trPr>
          <w:trHeight w:val="573"/>
        </w:trPr>
        <w:tc>
          <w:tcPr>
            <w:tcW w:w="4067" w:type="dxa"/>
          </w:tcPr>
          <w:p w14:paraId="36C0A31F" w14:textId="2D2516FD" w:rsidR="00261FEE"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Amennyiben a szállítási határidő olyan körülmények miatt nem tartható be, amelyek a Szállító ellenőrzési körébe tartozó okból merültek fel, a Szállító köteles megtéríteni a CLAAS-nak a késedelemmel okozott kárt. A késedelmes szállítás vagy szolgáltatás elfogadása nem jelenti azt, hogy a CLAAS lemond a késedelemből eredő további igényeiről, pl. a megállapodott kötbérigényéről. Szállító köteles az előre látható szállítási késedelmet haladéktalanul, írásban bejelenteni a CLAAS-nak.</w:t>
            </w:r>
          </w:p>
        </w:tc>
        <w:tc>
          <w:tcPr>
            <w:tcW w:w="685" w:type="dxa"/>
          </w:tcPr>
          <w:p w14:paraId="173EA120" w14:textId="77777777" w:rsidR="00261FEE" w:rsidRPr="00D377D1" w:rsidRDefault="00261FEE" w:rsidP="000114CC">
            <w:pPr>
              <w:spacing w:before="100" w:beforeAutospacing="1" w:after="240" w:line="240" w:lineRule="atLeast"/>
              <w:jc w:val="both"/>
              <w:rPr>
                <w:rFonts w:ascii="Arial" w:eastAsia="Calibri" w:hAnsi="Arial" w:cs="Arial"/>
                <w:bCs/>
                <w:sz w:val="22"/>
                <w:szCs w:val="22"/>
              </w:rPr>
            </w:pPr>
          </w:p>
        </w:tc>
        <w:tc>
          <w:tcPr>
            <w:tcW w:w="4068" w:type="dxa"/>
          </w:tcPr>
          <w:p w14:paraId="2227D4B0" w14:textId="77777777" w:rsidR="00276479"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If the agreed delivery date is not met due to reasons belonging to Supplier's sphere of control, the Supplier shall be obliged to pay CLAAS compensation for damage caused by the delay. Acceptance of delayed goods or services shall not imply the waiver of any further </w:t>
            </w:r>
            <w:r w:rsidRPr="00BB2C64">
              <w:rPr>
                <w:rFonts w:ascii="Arial" w:hAnsi="Arial" w:cs="Arial"/>
                <w:sz w:val="18"/>
                <w:szCs w:val="18"/>
                <w:lang w:val="en-GB"/>
              </w:rPr>
              <w:t>claims</w:t>
            </w:r>
            <w:r w:rsidRPr="000114CC">
              <w:rPr>
                <w:rFonts w:ascii="Arial" w:eastAsia="Arial" w:hAnsi="Arial" w:cs="Arial"/>
                <w:color w:val="000000"/>
                <w:sz w:val="18"/>
                <w:szCs w:val="18"/>
                <w:lang w:val="en-GB"/>
              </w:rPr>
              <w:t xml:space="preserve"> arising from the delay, e.g. agreed contractual penalty. Foreseeable delays in delivery shall be reported in writing to CLAAS without delay.</w:t>
            </w:r>
          </w:p>
          <w:p w14:paraId="58B7F954" w14:textId="77777777" w:rsidR="00261FEE" w:rsidRPr="000114CC" w:rsidRDefault="00261FEE" w:rsidP="000114CC">
            <w:pPr>
              <w:spacing w:before="100" w:beforeAutospacing="1" w:after="240" w:line="240" w:lineRule="atLeast"/>
              <w:jc w:val="both"/>
              <w:rPr>
                <w:rFonts w:ascii="Arial" w:hAnsi="Arial" w:cs="Arial"/>
                <w:sz w:val="18"/>
                <w:szCs w:val="18"/>
                <w:lang w:val="en-GB"/>
              </w:rPr>
            </w:pPr>
          </w:p>
        </w:tc>
      </w:tr>
      <w:tr w:rsidR="00261FEE" w:rsidRPr="00D377D1" w14:paraId="19BAA569" w14:textId="77777777" w:rsidTr="00BB28A9">
        <w:trPr>
          <w:trHeight w:val="573"/>
        </w:trPr>
        <w:tc>
          <w:tcPr>
            <w:tcW w:w="4067" w:type="dxa"/>
          </w:tcPr>
          <w:p w14:paraId="7CA16154" w14:textId="7D6FA457" w:rsidR="00261FEE"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b/>
                <w:bCs/>
                <w:color w:val="000000"/>
                <w:sz w:val="18"/>
                <w:szCs w:val="18"/>
              </w:rPr>
            </w:pPr>
            <w:r w:rsidRPr="00CA7E8D">
              <w:rPr>
                <w:rFonts w:ascii="Arial" w:eastAsia="Arial" w:hAnsi="Arial" w:cs="Arial"/>
                <w:b/>
                <w:bCs/>
                <w:color w:val="000000"/>
                <w:sz w:val="18"/>
                <w:szCs w:val="18"/>
              </w:rPr>
              <w:t xml:space="preserve">Amennyiben a Szállító késedelembe esik, úgy a késedelem minden egyes napja után a teljes díjazás 0,5%-ának megfelelő összeget, legfeljebb </w:t>
            </w:r>
            <w:r w:rsidRPr="001E2CDF">
              <w:rPr>
                <w:rFonts w:ascii="Arial" w:eastAsia="Arial" w:hAnsi="Arial" w:cs="Arial"/>
                <w:color w:val="000000"/>
                <w:sz w:val="18"/>
                <w:szCs w:val="18"/>
              </w:rPr>
              <w:t>azonban</w:t>
            </w:r>
            <w:r w:rsidRPr="00CA7E8D">
              <w:rPr>
                <w:rFonts w:ascii="Arial" w:eastAsia="Arial" w:hAnsi="Arial" w:cs="Arial"/>
                <w:b/>
                <w:bCs/>
                <w:color w:val="000000"/>
                <w:sz w:val="18"/>
                <w:szCs w:val="18"/>
              </w:rPr>
              <w:t xml:space="preserve"> a teljes díjazás 5%-ának megfelelő összeget köteles fizetni. A Szállító abban az esetben is köteles az összeget megfizetni, ha a CLAAS a teljesítést fenntartás nélkül elfogadja. Ez a fizetés nem mentesíti a Szállítót az egyéb szerződéses kötelezettségeinek teljesítése alól, azonban az esetleges </w:t>
            </w:r>
            <w:r w:rsidRPr="00CA7E8D">
              <w:rPr>
                <w:rFonts w:ascii="Arial" w:eastAsia="Arial" w:hAnsi="Arial" w:cs="Arial"/>
                <w:b/>
                <w:bCs/>
                <w:color w:val="000000"/>
                <w:sz w:val="18"/>
                <w:szCs w:val="18"/>
              </w:rPr>
              <w:lastRenderedPageBreak/>
              <w:t>kártérítés összegébe beszámításra kerül.</w:t>
            </w:r>
          </w:p>
        </w:tc>
        <w:tc>
          <w:tcPr>
            <w:tcW w:w="685" w:type="dxa"/>
          </w:tcPr>
          <w:p w14:paraId="561FE09B" w14:textId="77777777" w:rsidR="00261FEE" w:rsidRPr="00D377D1" w:rsidRDefault="00261FEE" w:rsidP="000114CC">
            <w:pPr>
              <w:spacing w:before="100" w:beforeAutospacing="1" w:after="240" w:line="240" w:lineRule="atLeast"/>
              <w:jc w:val="both"/>
              <w:rPr>
                <w:rFonts w:ascii="Arial" w:eastAsia="Calibri" w:hAnsi="Arial" w:cs="Arial"/>
                <w:bCs/>
                <w:sz w:val="22"/>
                <w:szCs w:val="22"/>
              </w:rPr>
            </w:pPr>
          </w:p>
        </w:tc>
        <w:tc>
          <w:tcPr>
            <w:tcW w:w="4068" w:type="dxa"/>
          </w:tcPr>
          <w:p w14:paraId="6188C853" w14:textId="77777777" w:rsidR="00276479"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b/>
                <w:bCs/>
                <w:color w:val="000000"/>
                <w:sz w:val="18"/>
                <w:szCs w:val="18"/>
                <w:lang w:val="en-GB"/>
              </w:rPr>
              <w:t xml:space="preserve">In the event of a delay in delivery – and after offsetting any additional compensation – a contractual penalty amounting to 0.5% for each day of delay, but a maximum of 5% overall, shall become due on the value of the goods or services. The Supplier shall also be obliged to pay the amount even if CLAAS accepts performance without reservation. This payment shall not release the Supplier from the performance of its other contractual </w:t>
            </w:r>
            <w:r w:rsidRPr="000114CC">
              <w:rPr>
                <w:rFonts w:ascii="Arial" w:eastAsia="Arial" w:hAnsi="Arial" w:cs="Arial"/>
                <w:b/>
                <w:bCs/>
                <w:color w:val="000000"/>
                <w:sz w:val="18"/>
                <w:szCs w:val="18"/>
                <w:lang w:val="en-GB"/>
              </w:rPr>
              <w:lastRenderedPageBreak/>
              <w:t>obligations, but shall be set off against the amount of any compensation.</w:t>
            </w:r>
          </w:p>
          <w:p w14:paraId="1FF87559" w14:textId="77777777" w:rsidR="00261FEE" w:rsidRPr="000114CC" w:rsidRDefault="00261FEE" w:rsidP="000114CC">
            <w:pPr>
              <w:spacing w:before="100" w:beforeAutospacing="1" w:after="240" w:line="240" w:lineRule="atLeast"/>
              <w:jc w:val="both"/>
              <w:rPr>
                <w:rFonts w:ascii="Arial" w:hAnsi="Arial" w:cs="Arial"/>
                <w:sz w:val="18"/>
                <w:szCs w:val="18"/>
                <w:lang w:val="en-GB"/>
              </w:rPr>
            </w:pPr>
          </w:p>
        </w:tc>
      </w:tr>
      <w:tr w:rsidR="00261FEE" w:rsidRPr="00D377D1" w14:paraId="09E392B1" w14:textId="77777777" w:rsidTr="00BB28A9">
        <w:trPr>
          <w:trHeight w:val="573"/>
        </w:trPr>
        <w:tc>
          <w:tcPr>
            <w:tcW w:w="4067" w:type="dxa"/>
          </w:tcPr>
          <w:p w14:paraId="28686AF6" w14:textId="79FD4346" w:rsidR="00261FEE"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lastRenderedPageBreak/>
              <w:t xml:space="preserve">Amennyiben a szállításra a szállítási határidő előtt kerül sor, a CLAAS jogosult az árut a Szállító költségére visszaküldeni. Amennyiben Szállító az árut nem szállítja vissza és az árut a CLAAS-nál kell tárolni, a megállapodás szerinti szállítási határidőig a Szállító viseli a kárveszélyt és a tárolás költségeit. </w:t>
            </w:r>
            <w:r w:rsidRPr="00CA7E8D">
              <w:rPr>
                <w:rFonts w:ascii="Arial" w:eastAsia="Arial" w:hAnsi="Arial" w:cs="Arial"/>
                <w:bCs/>
                <w:color w:val="000000"/>
                <w:sz w:val="18"/>
                <w:szCs w:val="18"/>
              </w:rPr>
              <w:t>A szá</w:t>
            </w:r>
            <w:r w:rsidRPr="00CA7E8D">
              <w:rPr>
                <w:rFonts w:ascii="Arial" w:eastAsia="Arial" w:hAnsi="Arial" w:cs="Arial"/>
                <w:color w:val="000000"/>
                <w:sz w:val="18"/>
                <w:szCs w:val="18"/>
              </w:rPr>
              <w:t xml:space="preserve">llítmány/szolgáltatás részleges teljesítése csak a CLAAS kifejezett hozzájárulása esetén megengedett. Sem az idő előtti, sem a részleges teljesítés esetén </w:t>
            </w:r>
            <w:r w:rsidRPr="00CA7E8D">
              <w:rPr>
                <w:rFonts w:ascii="Arial" w:eastAsia="Arial" w:hAnsi="Arial" w:cs="Arial"/>
                <w:b/>
                <w:bCs/>
                <w:color w:val="000000"/>
                <w:sz w:val="18"/>
                <w:szCs w:val="18"/>
              </w:rPr>
              <w:t>sem jogosult a Szállító részletfizetési vagy idő előtti fizetési igényt támasztani a CLAAS-szal szemben.</w:t>
            </w:r>
          </w:p>
        </w:tc>
        <w:tc>
          <w:tcPr>
            <w:tcW w:w="685" w:type="dxa"/>
          </w:tcPr>
          <w:p w14:paraId="48DC3396" w14:textId="77777777" w:rsidR="00261FEE" w:rsidRPr="00D377D1" w:rsidRDefault="00261FEE" w:rsidP="000114CC">
            <w:pPr>
              <w:spacing w:before="100" w:beforeAutospacing="1" w:after="240" w:line="240" w:lineRule="atLeast"/>
              <w:jc w:val="both"/>
              <w:rPr>
                <w:rFonts w:ascii="Arial" w:eastAsia="Calibri" w:hAnsi="Arial" w:cs="Arial"/>
                <w:bCs/>
                <w:sz w:val="22"/>
                <w:szCs w:val="22"/>
              </w:rPr>
            </w:pPr>
          </w:p>
        </w:tc>
        <w:tc>
          <w:tcPr>
            <w:tcW w:w="4068" w:type="dxa"/>
          </w:tcPr>
          <w:p w14:paraId="11CB6CB3" w14:textId="77777777" w:rsidR="00276479" w:rsidRPr="000114CC" w:rsidRDefault="00276479"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If a product is delivered earlier than agreed, CLAAS may return it at the Supplier's expense. If a product that was delivered early is not returned, it shall be stored by CLAAS at the Supplier's expense and risk up until the agreed delivery date. Partial performance of the delivery/service is only permitted with the express consent of CLAAS. Neither in the case of early nor in the case of partial performance </w:t>
            </w:r>
            <w:r w:rsidRPr="000114CC">
              <w:rPr>
                <w:rFonts w:ascii="Arial" w:eastAsia="Arial" w:hAnsi="Arial" w:cs="Arial"/>
                <w:b/>
                <w:bCs/>
                <w:color w:val="000000"/>
                <w:sz w:val="18"/>
                <w:szCs w:val="18"/>
                <w:lang w:val="en-GB"/>
              </w:rPr>
              <w:t>shall the Supplier be entitled to claim instalment or early payment from CLAAS</w:t>
            </w:r>
            <w:r w:rsidRPr="000114CC">
              <w:rPr>
                <w:rFonts w:ascii="Arial" w:eastAsia="Arial" w:hAnsi="Arial" w:cs="Arial"/>
                <w:color w:val="000000"/>
                <w:sz w:val="18"/>
                <w:szCs w:val="18"/>
                <w:lang w:val="en-GB"/>
              </w:rPr>
              <w:t>.</w:t>
            </w:r>
          </w:p>
          <w:p w14:paraId="42B3E1A0" w14:textId="77777777" w:rsidR="00261FEE" w:rsidRPr="000114CC" w:rsidRDefault="00261FEE" w:rsidP="000114CC">
            <w:pPr>
              <w:spacing w:before="100" w:beforeAutospacing="1" w:after="240" w:line="240" w:lineRule="atLeast"/>
              <w:jc w:val="both"/>
              <w:rPr>
                <w:rFonts w:ascii="Arial" w:hAnsi="Arial" w:cs="Arial"/>
                <w:sz w:val="18"/>
                <w:szCs w:val="18"/>
                <w:lang w:val="en-GB"/>
              </w:rPr>
            </w:pPr>
          </w:p>
        </w:tc>
      </w:tr>
      <w:tr w:rsidR="00261FEE" w:rsidRPr="000114CC" w14:paraId="1D4462EA" w14:textId="77777777" w:rsidTr="00BB28A9">
        <w:trPr>
          <w:trHeight w:val="573"/>
        </w:trPr>
        <w:tc>
          <w:tcPr>
            <w:tcW w:w="4067" w:type="dxa"/>
          </w:tcPr>
          <w:p w14:paraId="7A7F426D" w14:textId="2D5B9EFC" w:rsidR="00261FEE" w:rsidRPr="000114CC" w:rsidRDefault="00420B60" w:rsidP="000114CC">
            <w:pPr>
              <w:pStyle w:val="NoerrEinzeilig"/>
              <w:numPr>
                <w:ilvl w:val="0"/>
                <w:numId w:val="7"/>
              </w:numPr>
              <w:spacing w:before="100" w:beforeAutospacing="1" w:after="240" w:line="240" w:lineRule="atLeast"/>
              <w:ind w:left="567" w:hanging="567"/>
              <w:rPr>
                <w:rFonts w:ascii="Arial" w:eastAsia="Arial" w:hAnsi="Arial" w:cs="Arial"/>
                <w:b/>
                <w:bCs/>
                <w:color w:val="000000"/>
                <w:sz w:val="18"/>
                <w:szCs w:val="18"/>
              </w:rPr>
            </w:pPr>
            <w:r w:rsidRPr="000114CC">
              <w:rPr>
                <w:rFonts w:ascii="Arial" w:eastAsia="Arial" w:hAnsi="Arial" w:cs="Arial"/>
                <w:b/>
                <w:bCs/>
                <w:color w:val="000000"/>
                <w:sz w:val="18"/>
                <w:szCs w:val="18"/>
              </w:rPr>
              <w:t>Fizetési feltételek és fizetési határidők</w:t>
            </w:r>
          </w:p>
        </w:tc>
        <w:tc>
          <w:tcPr>
            <w:tcW w:w="685" w:type="dxa"/>
          </w:tcPr>
          <w:p w14:paraId="7F243D4A" w14:textId="77777777" w:rsidR="00261FEE" w:rsidRPr="000114CC" w:rsidRDefault="00261FEE" w:rsidP="000114CC">
            <w:pPr>
              <w:spacing w:before="100" w:beforeAutospacing="1" w:after="240" w:line="240" w:lineRule="atLeast"/>
              <w:jc w:val="both"/>
              <w:rPr>
                <w:rFonts w:ascii="Arial" w:eastAsia="Calibri" w:hAnsi="Arial" w:cs="Arial"/>
                <w:b/>
                <w:bCs/>
                <w:sz w:val="22"/>
                <w:szCs w:val="22"/>
              </w:rPr>
            </w:pPr>
          </w:p>
        </w:tc>
        <w:tc>
          <w:tcPr>
            <w:tcW w:w="4068" w:type="dxa"/>
          </w:tcPr>
          <w:p w14:paraId="2C503D17" w14:textId="10B3A74D" w:rsidR="00261FEE" w:rsidRPr="000114CC" w:rsidRDefault="00276479" w:rsidP="000114CC">
            <w:pPr>
              <w:pStyle w:val="Listaszerbekezds"/>
              <w:numPr>
                <w:ilvl w:val="0"/>
                <w:numId w:val="8"/>
              </w:numPr>
              <w:spacing w:before="100" w:beforeAutospacing="1" w:after="240" w:line="240" w:lineRule="atLeast"/>
              <w:ind w:left="567" w:hanging="567"/>
              <w:jc w:val="both"/>
              <w:rPr>
                <w:rFonts w:ascii="Arial" w:hAnsi="Arial" w:cs="Arial"/>
                <w:b/>
                <w:bCs/>
                <w:sz w:val="18"/>
                <w:szCs w:val="18"/>
                <w:lang w:val="en-GB"/>
              </w:rPr>
            </w:pPr>
            <w:r w:rsidRPr="00483200">
              <w:rPr>
                <w:rFonts w:ascii="Arial" w:hAnsi="Arial" w:cs="Arial"/>
                <w:b/>
                <w:bCs/>
                <w:sz w:val="18"/>
                <w:szCs w:val="18"/>
              </w:rPr>
              <w:t xml:space="preserve"> </w:t>
            </w:r>
            <w:r w:rsidRPr="000114CC">
              <w:rPr>
                <w:rFonts w:ascii="Arial" w:hAnsi="Arial" w:cs="Arial"/>
                <w:b/>
                <w:bCs/>
                <w:sz w:val="18"/>
                <w:szCs w:val="18"/>
                <w:lang w:val="en-GB"/>
              </w:rPr>
              <w:t>Payment Terms and Payment Periods</w:t>
            </w:r>
          </w:p>
        </w:tc>
      </w:tr>
      <w:tr w:rsidR="00420B60" w:rsidRPr="00D377D1" w14:paraId="512E4294" w14:textId="77777777" w:rsidTr="00BB28A9">
        <w:trPr>
          <w:trHeight w:val="573"/>
        </w:trPr>
        <w:tc>
          <w:tcPr>
            <w:tcW w:w="4067" w:type="dxa"/>
          </w:tcPr>
          <w:p w14:paraId="6F5F0BF5" w14:textId="643DD5D8" w:rsidR="00420B6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CLAAS a Szállító teljesítése után, a számla kézhezvételét követő, 30 napon belül teljesít kifizetést, banki átutalás útján. Amennyiben a CLAAS a számla kézhezvételét követő 14 napon belül teljesíti a kifizetést, a CLAAS jogosult 3 %-ot levonni a számla értékéből. "FCA, szállítás" (Incoterms 2020) paritás esetén az áruk átvétele vonatkozásában az áru berakodásának időpontja és a gyárba történő szállításának szokásos ideje az irányadó.</w:t>
            </w:r>
          </w:p>
        </w:tc>
        <w:tc>
          <w:tcPr>
            <w:tcW w:w="685" w:type="dxa"/>
          </w:tcPr>
          <w:p w14:paraId="2C5ABADA"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40DDE641" w14:textId="77777777" w:rsidR="00D81F54" w:rsidRPr="000114CC" w:rsidRDefault="00D81F54" w:rsidP="00BB2C64">
            <w:pPr>
              <w:pStyle w:val="Listaszerbekezds"/>
              <w:numPr>
                <w:ilvl w:val="1"/>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color w:val="000000"/>
                <w:sz w:val="18"/>
                <w:szCs w:val="18"/>
                <w:lang w:val="en-GB"/>
              </w:rPr>
              <w:t>Payment shall be made by CLAAS after delivery and invoice receipt by means of bank transfer within 14 days with deduction of 3% discount or within 30 days without deduction. If "Delivery FCA" (Incoterms 2020) was agreed, the date of loading of the goods plus the normal transport time to the plant shall be the decisive factor as regards receipt of goods.</w:t>
            </w:r>
          </w:p>
          <w:p w14:paraId="2FBF18FC" w14:textId="77777777" w:rsidR="00420B60" w:rsidRPr="000114CC" w:rsidRDefault="00420B60" w:rsidP="000114CC">
            <w:pPr>
              <w:spacing w:before="100" w:beforeAutospacing="1" w:after="240" w:line="240" w:lineRule="atLeast"/>
              <w:jc w:val="both"/>
              <w:rPr>
                <w:rFonts w:ascii="Arial" w:hAnsi="Arial" w:cs="Arial"/>
                <w:sz w:val="18"/>
                <w:szCs w:val="18"/>
                <w:lang w:val="en-GB"/>
              </w:rPr>
            </w:pPr>
          </w:p>
        </w:tc>
      </w:tr>
      <w:tr w:rsidR="00420B60" w:rsidRPr="00D377D1" w14:paraId="31B56FA6" w14:textId="77777777" w:rsidTr="00BB28A9">
        <w:trPr>
          <w:trHeight w:val="573"/>
        </w:trPr>
        <w:tc>
          <w:tcPr>
            <w:tcW w:w="4067" w:type="dxa"/>
          </w:tcPr>
          <w:p w14:paraId="76BD0918" w14:textId="1C9F02E3" w:rsidR="00420B6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b/>
                <w:bCs/>
                <w:color w:val="000000"/>
                <w:sz w:val="18"/>
                <w:szCs w:val="18"/>
              </w:rPr>
            </w:pPr>
            <w:r w:rsidRPr="00CA7E8D">
              <w:rPr>
                <w:rFonts w:ascii="Arial" w:eastAsia="Arial" w:hAnsi="Arial" w:cs="Arial"/>
                <w:b/>
                <w:bCs/>
                <w:color w:val="000000"/>
                <w:sz w:val="18"/>
                <w:szCs w:val="18"/>
              </w:rPr>
              <w:t xml:space="preserve">Hibás teljesítés esetén a CLAAS – további jogainak sérelme nélkül – jogosult a megfelelő teljesítésig a </w:t>
            </w:r>
            <w:r w:rsidRPr="001E2CDF">
              <w:rPr>
                <w:rFonts w:ascii="Arial" w:eastAsia="Arial" w:hAnsi="Arial" w:cs="Arial"/>
                <w:color w:val="000000"/>
                <w:sz w:val="18"/>
                <w:szCs w:val="18"/>
              </w:rPr>
              <w:t>kifizetés</w:t>
            </w:r>
            <w:r w:rsidRPr="00CA7E8D">
              <w:rPr>
                <w:rFonts w:ascii="Arial" w:eastAsia="Arial" w:hAnsi="Arial" w:cs="Arial"/>
                <w:b/>
                <w:bCs/>
                <w:color w:val="000000"/>
                <w:sz w:val="18"/>
                <w:szCs w:val="18"/>
              </w:rPr>
              <w:t xml:space="preserve"> arányos visszatartására.</w:t>
            </w:r>
          </w:p>
        </w:tc>
        <w:tc>
          <w:tcPr>
            <w:tcW w:w="685" w:type="dxa"/>
          </w:tcPr>
          <w:p w14:paraId="4D12DC0C"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41B3587C" w14:textId="77777777" w:rsidR="00D81F54" w:rsidRPr="000114CC" w:rsidRDefault="00D81F54" w:rsidP="00BB2C64">
            <w:pPr>
              <w:pStyle w:val="Listaszerbekezds"/>
              <w:numPr>
                <w:ilvl w:val="1"/>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b/>
                <w:bCs/>
                <w:color w:val="000000"/>
                <w:sz w:val="18"/>
                <w:szCs w:val="18"/>
                <w:lang w:val="en-GB"/>
              </w:rPr>
              <w:t xml:space="preserve">In the event of defective delivery, CLAAS shall be entitled – irrespective of other rights – to withhold </w:t>
            </w:r>
            <w:r w:rsidRPr="00BB2C64">
              <w:rPr>
                <w:rFonts w:ascii="Arial" w:hAnsi="Arial" w:cs="Arial"/>
                <w:sz w:val="18"/>
                <w:szCs w:val="18"/>
                <w:lang w:val="en-GB"/>
              </w:rPr>
              <w:t>payment</w:t>
            </w:r>
            <w:r w:rsidRPr="000114CC">
              <w:rPr>
                <w:rFonts w:ascii="Arial" w:eastAsia="Arial" w:hAnsi="Arial" w:cs="Arial"/>
                <w:b/>
                <w:bCs/>
                <w:color w:val="000000"/>
                <w:sz w:val="18"/>
                <w:szCs w:val="18"/>
                <w:lang w:val="en-GB"/>
              </w:rPr>
              <w:t xml:space="preserve"> proportionately to the value until the contract has been duly performed.</w:t>
            </w:r>
          </w:p>
          <w:p w14:paraId="67909BCA" w14:textId="77777777" w:rsidR="00420B60" w:rsidRPr="000114CC" w:rsidRDefault="00420B60" w:rsidP="000114CC">
            <w:pPr>
              <w:spacing w:before="100" w:beforeAutospacing="1" w:after="240" w:line="240" w:lineRule="atLeast"/>
              <w:jc w:val="both"/>
              <w:rPr>
                <w:rFonts w:ascii="Arial" w:hAnsi="Arial" w:cs="Arial"/>
                <w:sz w:val="18"/>
                <w:szCs w:val="18"/>
                <w:lang w:val="en-GB"/>
              </w:rPr>
            </w:pPr>
          </w:p>
        </w:tc>
      </w:tr>
      <w:tr w:rsidR="00420B60" w:rsidRPr="00D377D1" w14:paraId="6E5C363E" w14:textId="77777777" w:rsidTr="00BB28A9">
        <w:trPr>
          <w:trHeight w:val="573"/>
        </w:trPr>
        <w:tc>
          <w:tcPr>
            <w:tcW w:w="4067" w:type="dxa"/>
          </w:tcPr>
          <w:p w14:paraId="1888EFED" w14:textId="60C653F0" w:rsidR="00420B6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CLAAS továbbá jogosult bármilyen, a termékek késedelmes vagy határidő előtti szállításából, eltérő mennyiség alapján történő szállításból eredő követeléseit, mint pl. kártalanítás, kötbér, bírság, kártérítés, kiadás, költség követelést beszámítani, ill. annak mértékével megegyezően a kifizetést visszatartani.</w:t>
            </w:r>
          </w:p>
        </w:tc>
        <w:tc>
          <w:tcPr>
            <w:tcW w:w="685" w:type="dxa"/>
          </w:tcPr>
          <w:p w14:paraId="5869088D"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27B16C8D" w14:textId="77777777" w:rsidR="00D81F54" w:rsidRPr="000114CC" w:rsidRDefault="00D81F54" w:rsidP="00A03028">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CLAAS shall also be entitled to offset any claims arising from late or early delivery of the products, or from delivery </w:t>
            </w:r>
            <w:r w:rsidRPr="00A03028">
              <w:rPr>
                <w:rFonts w:ascii="Arial" w:eastAsia="Arial" w:hAnsi="Arial" w:cs="Arial"/>
                <w:b/>
                <w:bCs/>
                <w:color w:val="000000"/>
                <w:sz w:val="18"/>
                <w:szCs w:val="18"/>
                <w:lang w:val="en-GB"/>
              </w:rPr>
              <w:t>arising</w:t>
            </w:r>
            <w:r w:rsidRPr="000114CC">
              <w:rPr>
                <w:rFonts w:ascii="Arial" w:eastAsia="Arial" w:hAnsi="Arial" w:cs="Arial"/>
                <w:color w:val="000000"/>
                <w:sz w:val="18"/>
                <w:szCs w:val="18"/>
                <w:lang w:val="en-GB"/>
              </w:rPr>
              <w:t xml:space="preserve"> from different quantity, such as claims for indemnification, contractual penalty, fine, compensation, expense, cost, as well as to withhold payment to the extent thereof.</w:t>
            </w:r>
          </w:p>
          <w:p w14:paraId="5079DE91" w14:textId="77777777" w:rsidR="00420B60" w:rsidRPr="000114CC" w:rsidRDefault="00420B60" w:rsidP="000114CC">
            <w:pPr>
              <w:spacing w:before="100" w:beforeAutospacing="1" w:after="240" w:line="240" w:lineRule="atLeast"/>
              <w:jc w:val="both"/>
              <w:rPr>
                <w:rFonts w:ascii="Arial" w:hAnsi="Arial" w:cs="Arial"/>
                <w:sz w:val="18"/>
                <w:szCs w:val="18"/>
                <w:lang w:val="en-GB"/>
              </w:rPr>
            </w:pPr>
          </w:p>
        </w:tc>
      </w:tr>
      <w:tr w:rsidR="00420B60" w:rsidRPr="00D377D1" w14:paraId="55787899" w14:textId="77777777" w:rsidTr="00BB28A9">
        <w:trPr>
          <w:trHeight w:val="573"/>
        </w:trPr>
        <w:tc>
          <w:tcPr>
            <w:tcW w:w="4067" w:type="dxa"/>
          </w:tcPr>
          <w:p w14:paraId="3C21A652" w14:textId="40EE00C0" w:rsidR="00420B6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b/>
                <w:bCs/>
                <w:color w:val="000000"/>
                <w:sz w:val="18"/>
                <w:szCs w:val="18"/>
              </w:rPr>
            </w:pPr>
            <w:r w:rsidRPr="00CA7E8D">
              <w:rPr>
                <w:rFonts w:ascii="Arial" w:eastAsia="Arial" w:hAnsi="Arial" w:cs="Arial"/>
                <w:b/>
                <w:bCs/>
                <w:color w:val="000000"/>
                <w:sz w:val="18"/>
                <w:szCs w:val="18"/>
              </w:rPr>
              <w:lastRenderedPageBreak/>
              <w:t xml:space="preserve">Szállító kizárólag nem vitatott vagy jogerősen megítélt követelést számíthat </w:t>
            </w:r>
            <w:r w:rsidRPr="001E2CDF">
              <w:rPr>
                <w:rFonts w:ascii="Arial" w:eastAsia="Arial" w:hAnsi="Arial" w:cs="Arial"/>
                <w:color w:val="000000"/>
                <w:sz w:val="18"/>
                <w:szCs w:val="18"/>
              </w:rPr>
              <w:t>be</w:t>
            </w:r>
            <w:r w:rsidRPr="00CA7E8D">
              <w:rPr>
                <w:rFonts w:ascii="Arial" w:eastAsia="Arial" w:hAnsi="Arial" w:cs="Arial"/>
                <w:b/>
                <w:bCs/>
                <w:color w:val="000000"/>
                <w:sz w:val="18"/>
                <w:szCs w:val="18"/>
              </w:rPr>
              <w:t>.</w:t>
            </w:r>
          </w:p>
        </w:tc>
        <w:tc>
          <w:tcPr>
            <w:tcW w:w="685" w:type="dxa"/>
          </w:tcPr>
          <w:p w14:paraId="71F67BBE"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736A7B50" w14:textId="77777777" w:rsidR="00D81F54" w:rsidRPr="000114CC" w:rsidRDefault="00D81F54" w:rsidP="00A03028">
            <w:pPr>
              <w:pStyle w:val="Listaszerbekezds"/>
              <w:numPr>
                <w:ilvl w:val="1"/>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b/>
                <w:bCs/>
                <w:color w:val="000000"/>
                <w:sz w:val="18"/>
                <w:szCs w:val="18"/>
                <w:lang w:val="en-GB"/>
              </w:rPr>
              <w:t>Supplier may only offset claims that are not disputed or have been finally adjudicated.</w:t>
            </w:r>
          </w:p>
          <w:p w14:paraId="17F60DB4" w14:textId="77777777" w:rsidR="00420B60" w:rsidRPr="000114CC" w:rsidRDefault="00420B60" w:rsidP="000114CC">
            <w:pPr>
              <w:spacing w:before="100" w:beforeAutospacing="1" w:after="240" w:line="240" w:lineRule="atLeast"/>
              <w:jc w:val="both"/>
              <w:rPr>
                <w:rFonts w:ascii="Arial" w:hAnsi="Arial" w:cs="Arial"/>
                <w:sz w:val="18"/>
                <w:szCs w:val="18"/>
                <w:lang w:val="en-GB"/>
              </w:rPr>
            </w:pPr>
          </w:p>
        </w:tc>
      </w:tr>
      <w:tr w:rsidR="00420B60" w:rsidRPr="00D377D1" w14:paraId="4C6E1D30" w14:textId="77777777" w:rsidTr="00BB28A9">
        <w:trPr>
          <w:trHeight w:val="573"/>
        </w:trPr>
        <w:tc>
          <w:tcPr>
            <w:tcW w:w="4067" w:type="dxa"/>
          </w:tcPr>
          <w:p w14:paraId="09B766FE" w14:textId="7B83F5C8" w:rsidR="00420B6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Folyamatos szállítás esetén a CLAAS jogosult az egyes szállításokhoz tartozó számlákat hetenként összefoglalni. A 30 napos fizetési határidő az adott hét végével indul az egész heti szállítmányra, függetlenül attól, hogy Szállító minden egyes szállításról külön számlát állított ki.</w:t>
            </w:r>
          </w:p>
        </w:tc>
        <w:tc>
          <w:tcPr>
            <w:tcW w:w="685" w:type="dxa"/>
          </w:tcPr>
          <w:p w14:paraId="5BF6D6D8"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279CFBA1" w14:textId="06C466FD" w:rsidR="00420B60" w:rsidRPr="000114CC" w:rsidRDefault="00D81F54" w:rsidP="00A03028">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In the case of continuous deliveries, CLAAS shall be entitled to summarise the payment each time at the end of a week. The 30-day payment period starts at the end of the week for the entire weekly delivery, even if a separate invoice is issued for every individual delivery.</w:t>
            </w:r>
          </w:p>
        </w:tc>
      </w:tr>
      <w:tr w:rsidR="00420B60" w:rsidRPr="00D377D1" w14:paraId="5B9C8E7F" w14:textId="77777777" w:rsidTr="00BB28A9">
        <w:trPr>
          <w:trHeight w:val="573"/>
        </w:trPr>
        <w:tc>
          <w:tcPr>
            <w:tcW w:w="4067" w:type="dxa"/>
          </w:tcPr>
          <w:p w14:paraId="3762A224" w14:textId="6E37FDC7" w:rsidR="00420B6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számlát legalább 14 nappal az esedékesség előtt meg kell küldeni a CLAAS-nak. A számlán a jogszabályi kötelezettségeken kívül fel kell tüntetni a keret- vagy egyedi szerződés számát és dátumát, a megrendelés (purchase order) vagy lehívás (call off order) számát, EU-n belüli határokon átnyúló szállítások esetén az EU VAT számot, a kirakodási helyet, a szállítólevél számát és dátumát, valamint a kiszámlázott áru mennyiségét. Valamennyi számla csak az egy szállítólevél alapján leszállított szállítmányra vonatkozhat.</w:t>
            </w:r>
          </w:p>
        </w:tc>
        <w:tc>
          <w:tcPr>
            <w:tcW w:w="685" w:type="dxa"/>
          </w:tcPr>
          <w:p w14:paraId="5DF3018A"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4E8EE964" w14:textId="66ED620D" w:rsidR="00420B60" w:rsidRPr="000114CC" w:rsidRDefault="00D81F54" w:rsidP="00A03028">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color w:val="000000"/>
                <w:sz w:val="18"/>
                <w:szCs w:val="18"/>
                <w:lang w:val="en-GB"/>
              </w:rPr>
              <w:t>The invoice shall be sent to CLAAS at least 14 days before the due date. In addition to the statutory obligations, the invoice shall show the number and date of the framework/individual contract, the number of the order (PO) or call-off order, the EU VAT registration number in the case of cross-border deliveries within the EU, the unloading point, the number and date of the delivery note, and the quantity of the invoiced goods. The invoice may only refer to a delivery note.</w:t>
            </w:r>
          </w:p>
        </w:tc>
      </w:tr>
      <w:tr w:rsidR="00420B60" w:rsidRPr="00D377D1" w14:paraId="4614D318" w14:textId="77777777" w:rsidTr="00BB28A9">
        <w:trPr>
          <w:trHeight w:val="573"/>
        </w:trPr>
        <w:tc>
          <w:tcPr>
            <w:tcW w:w="4067" w:type="dxa"/>
          </w:tcPr>
          <w:p w14:paraId="119C3702" w14:textId="6306270D" w:rsidR="00420B6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CLAAS jogosult a CLAAS jelen ÁBF törzsszövegét követően felsorolt kapcsolt vállalkozásainak a Szállítóval szemben fennálló követeléseit, a Szállító követeléseibe beszámítani.</w:t>
            </w:r>
          </w:p>
        </w:tc>
        <w:tc>
          <w:tcPr>
            <w:tcW w:w="685" w:type="dxa"/>
          </w:tcPr>
          <w:p w14:paraId="30F6FDAD"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6DF2546E" w14:textId="77777777" w:rsidR="00D81F54" w:rsidRPr="000114CC" w:rsidRDefault="00D81F54" w:rsidP="00A03028">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CLAAS shall be entitled to offset claims by the Supplier against claims by the affiliated companies of CLAAS, which are listed after the main text of the GTCP, </w:t>
            </w:r>
            <w:r w:rsidRPr="00A03028">
              <w:rPr>
                <w:rFonts w:ascii="Arial" w:eastAsia="Arial" w:hAnsi="Arial" w:cs="Arial"/>
                <w:b/>
                <w:bCs/>
                <w:color w:val="000000"/>
                <w:sz w:val="18"/>
                <w:szCs w:val="18"/>
                <w:lang w:val="en-GB"/>
              </w:rPr>
              <w:t>against</w:t>
            </w:r>
            <w:r w:rsidRPr="000114CC">
              <w:rPr>
                <w:rFonts w:ascii="Arial" w:eastAsia="Arial" w:hAnsi="Arial" w:cs="Arial"/>
                <w:color w:val="000000"/>
                <w:sz w:val="18"/>
                <w:szCs w:val="18"/>
                <w:lang w:val="en-GB"/>
              </w:rPr>
              <w:t xml:space="preserve"> the Supplier.</w:t>
            </w:r>
          </w:p>
          <w:p w14:paraId="0E6EA74C" w14:textId="77777777" w:rsidR="00420B60" w:rsidRPr="000114CC" w:rsidRDefault="00420B60" w:rsidP="000114CC">
            <w:pPr>
              <w:spacing w:before="100" w:beforeAutospacing="1" w:after="240" w:line="240" w:lineRule="atLeast"/>
              <w:jc w:val="both"/>
              <w:rPr>
                <w:rFonts w:ascii="Arial" w:hAnsi="Arial" w:cs="Arial"/>
                <w:sz w:val="18"/>
                <w:szCs w:val="18"/>
                <w:lang w:val="en-GB"/>
              </w:rPr>
            </w:pPr>
          </w:p>
        </w:tc>
      </w:tr>
      <w:tr w:rsidR="00420B60" w:rsidRPr="000114CC" w14:paraId="6FBC956B" w14:textId="77777777" w:rsidTr="00BB28A9">
        <w:trPr>
          <w:trHeight w:val="573"/>
        </w:trPr>
        <w:tc>
          <w:tcPr>
            <w:tcW w:w="4067" w:type="dxa"/>
          </w:tcPr>
          <w:p w14:paraId="27F31A4F" w14:textId="08FF17BC" w:rsidR="00420B60" w:rsidRPr="000114CC" w:rsidRDefault="00420B60" w:rsidP="000114CC">
            <w:pPr>
              <w:pStyle w:val="NoerrEinzeilig"/>
              <w:numPr>
                <w:ilvl w:val="0"/>
                <w:numId w:val="7"/>
              </w:numPr>
              <w:spacing w:before="100" w:beforeAutospacing="1" w:after="240" w:line="240" w:lineRule="atLeast"/>
              <w:ind w:left="567" w:hanging="567"/>
              <w:rPr>
                <w:rFonts w:ascii="Arial" w:hAnsi="Arial" w:cs="Arial"/>
                <w:b/>
                <w:bCs/>
                <w:color w:val="080808"/>
                <w:w w:val="105"/>
                <w:sz w:val="18"/>
                <w:szCs w:val="18"/>
              </w:rPr>
            </w:pPr>
            <w:r w:rsidRPr="000114CC">
              <w:rPr>
                <w:rFonts w:ascii="Arial" w:eastAsia="Arial" w:hAnsi="Arial" w:cs="Arial"/>
                <w:b/>
                <w:bCs/>
                <w:color w:val="000000"/>
                <w:sz w:val="18"/>
                <w:szCs w:val="18"/>
              </w:rPr>
              <w:t>A technika legújabb állása, REACH, minőségbiztosítás és dokumentációs kötelezettség</w:t>
            </w:r>
          </w:p>
        </w:tc>
        <w:tc>
          <w:tcPr>
            <w:tcW w:w="685" w:type="dxa"/>
          </w:tcPr>
          <w:p w14:paraId="34451354" w14:textId="77777777" w:rsidR="00420B60" w:rsidRPr="000114CC" w:rsidRDefault="00420B60" w:rsidP="000114CC">
            <w:pPr>
              <w:spacing w:before="100" w:beforeAutospacing="1" w:after="240" w:line="240" w:lineRule="atLeast"/>
              <w:jc w:val="both"/>
              <w:rPr>
                <w:rFonts w:ascii="Arial" w:eastAsia="Calibri" w:hAnsi="Arial" w:cs="Arial"/>
                <w:b/>
                <w:bCs/>
                <w:sz w:val="22"/>
                <w:szCs w:val="22"/>
              </w:rPr>
            </w:pPr>
          </w:p>
        </w:tc>
        <w:tc>
          <w:tcPr>
            <w:tcW w:w="4068" w:type="dxa"/>
          </w:tcPr>
          <w:p w14:paraId="5903540E" w14:textId="684D08AA" w:rsidR="00420B60" w:rsidRPr="000114CC" w:rsidRDefault="00D81F54" w:rsidP="000114CC">
            <w:pPr>
              <w:pStyle w:val="Listaszerbekezds"/>
              <w:numPr>
                <w:ilvl w:val="0"/>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b/>
                <w:bCs/>
                <w:color w:val="000000"/>
                <w:sz w:val="18"/>
                <w:szCs w:val="18"/>
                <w:lang w:val="en-GB"/>
              </w:rPr>
              <w:t>State of the Art, REACH, Quality Assurance and Documentation Required</w:t>
            </w:r>
          </w:p>
        </w:tc>
      </w:tr>
      <w:tr w:rsidR="00420B60" w:rsidRPr="00D377D1" w14:paraId="31279242" w14:textId="77777777" w:rsidTr="00BB28A9">
        <w:trPr>
          <w:trHeight w:val="573"/>
        </w:trPr>
        <w:tc>
          <w:tcPr>
            <w:tcW w:w="4067" w:type="dxa"/>
          </w:tcPr>
          <w:p w14:paraId="30BD1F23" w14:textId="561E9044" w:rsidR="00420B6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Szállító köteles a termékek tervezése, gyártása során a technika legújabb állása szerint eljárni és a biztonsági előírásokat, különösen a "CLAAS 05 0001 általános műszaki szállítási előírásokat" és a szállításához szükséges műszaki adatokat betartani, valamint termékei minőségét folyamatosan ellenőrizni.</w:t>
            </w:r>
          </w:p>
        </w:tc>
        <w:tc>
          <w:tcPr>
            <w:tcW w:w="685" w:type="dxa"/>
          </w:tcPr>
          <w:p w14:paraId="62603F87"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671AE7D8" w14:textId="77777777" w:rsidR="00D81F54" w:rsidRPr="000114CC" w:rsidRDefault="00D81F54"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During the design and manufacturing of the products, the Supplier shall be obliged to comply with </w:t>
            </w:r>
            <w:r w:rsidRPr="00BB2C64">
              <w:rPr>
                <w:rFonts w:ascii="Arial" w:hAnsi="Arial" w:cs="Arial"/>
                <w:sz w:val="18"/>
                <w:szCs w:val="18"/>
                <w:lang w:val="en-GB"/>
              </w:rPr>
              <w:t>the</w:t>
            </w:r>
            <w:r w:rsidRPr="000114CC">
              <w:rPr>
                <w:rFonts w:ascii="Arial" w:eastAsia="Arial" w:hAnsi="Arial" w:cs="Arial"/>
                <w:color w:val="000000"/>
                <w:sz w:val="18"/>
                <w:szCs w:val="18"/>
                <w:lang w:val="en-GB"/>
              </w:rPr>
              <w:t xml:space="preserve"> state of art, the safety regulations, the "General Technical Delivery Specifications CLAAS Norm 05 0001", and the technical data required for his delivery. The Supplier shall also be obliged to continuously check the quality of his products.</w:t>
            </w:r>
          </w:p>
          <w:p w14:paraId="217218A1" w14:textId="77777777" w:rsidR="00420B60" w:rsidRPr="000114CC" w:rsidRDefault="00420B60" w:rsidP="000114CC">
            <w:pPr>
              <w:spacing w:before="100" w:beforeAutospacing="1" w:after="240" w:line="240" w:lineRule="atLeast"/>
              <w:jc w:val="both"/>
              <w:rPr>
                <w:rFonts w:ascii="Arial" w:hAnsi="Arial" w:cs="Arial"/>
                <w:sz w:val="18"/>
                <w:szCs w:val="18"/>
                <w:lang w:val="en-GB"/>
              </w:rPr>
            </w:pPr>
          </w:p>
        </w:tc>
      </w:tr>
      <w:tr w:rsidR="001E2CDF" w:rsidRPr="00D377D1" w14:paraId="478BCBDF" w14:textId="77777777" w:rsidTr="00BB28A9">
        <w:trPr>
          <w:trHeight w:val="573"/>
        </w:trPr>
        <w:tc>
          <w:tcPr>
            <w:tcW w:w="4067" w:type="dxa"/>
          </w:tcPr>
          <w:p w14:paraId="5399C7DE" w14:textId="1F6A8FE2" w:rsidR="001E2CDF" w:rsidRPr="00CA7E8D" w:rsidRDefault="001E2CDF"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 xml:space="preserve">A biztonsági szempontból relevánsnak minősített alkatrészek („safety relevant parts”) tekintetében a Szállító külön nyilvántartást vezet, hogy mikor, milyen </w:t>
            </w:r>
            <w:r w:rsidRPr="00CA7E8D">
              <w:rPr>
                <w:rFonts w:ascii="Arial" w:eastAsia="Arial" w:hAnsi="Arial" w:cs="Arial"/>
                <w:color w:val="000000"/>
                <w:sz w:val="18"/>
                <w:szCs w:val="18"/>
              </w:rPr>
              <w:lastRenderedPageBreak/>
              <w:t>módon és ki vizsgálta meg a szállított tételeket a biztonsági jellemzők tekintetében, és milyen eredményeket hoztak az előírt minőségi vizsgálatok. A vizsgálati dokumentumokat 15 évig meg kell őrizni, és kérésre a CLAAS rendelkezésére kell bocsátani.</w:t>
            </w:r>
          </w:p>
        </w:tc>
        <w:tc>
          <w:tcPr>
            <w:tcW w:w="685" w:type="dxa"/>
          </w:tcPr>
          <w:p w14:paraId="4D957AB8" w14:textId="77777777" w:rsidR="001E2CDF" w:rsidRPr="00D377D1" w:rsidRDefault="001E2CDF" w:rsidP="000114CC">
            <w:pPr>
              <w:spacing w:before="100" w:beforeAutospacing="1" w:after="240" w:line="240" w:lineRule="atLeast"/>
              <w:jc w:val="both"/>
              <w:rPr>
                <w:rFonts w:ascii="Arial" w:eastAsia="Calibri" w:hAnsi="Arial" w:cs="Arial"/>
                <w:bCs/>
                <w:sz w:val="22"/>
                <w:szCs w:val="22"/>
              </w:rPr>
            </w:pPr>
          </w:p>
        </w:tc>
        <w:tc>
          <w:tcPr>
            <w:tcW w:w="4068" w:type="dxa"/>
          </w:tcPr>
          <w:p w14:paraId="2597E510" w14:textId="77777777" w:rsidR="00FA029F"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With regard to the parts identified as safety relevant in the technical documents, the Supplier shall also show in special records when, how and by whom the delivery items </w:t>
            </w:r>
            <w:r w:rsidRPr="000114CC">
              <w:rPr>
                <w:rFonts w:ascii="Arial" w:eastAsia="Arial" w:hAnsi="Arial" w:cs="Arial"/>
                <w:color w:val="000000"/>
                <w:sz w:val="18"/>
                <w:szCs w:val="18"/>
                <w:lang w:val="en-GB"/>
              </w:rPr>
              <w:lastRenderedPageBreak/>
              <w:t>were checked in relation to safety features and what results were obtained during the required quality tests. The test documents shall be kept for a period of 15 years and shall be sent to CLAAS at any time on request.</w:t>
            </w:r>
          </w:p>
          <w:p w14:paraId="7A91D455" w14:textId="77777777" w:rsidR="001E2CDF" w:rsidRPr="000114CC" w:rsidRDefault="001E2CDF" w:rsidP="000114CC">
            <w:pPr>
              <w:spacing w:before="100" w:beforeAutospacing="1" w:after="240" w:line="240" w:lineRule="atLeast"/>
              <w:jc w:val="both"/>
              <w:rPr>
                <w:rFonts w:ascii="Arial" w:hAnsi="Arial" w:cs="Arial"/>
                <w:sz w:val="18"/>
                <w:szCs w:val="18"/>
                <w:lang w:val="en-GB"/>
              </w:rPr>
            </w:pPr>
          </w:p>
        </w:tc>
      </w:tr>
      <w:tr w:rsidR="00420B60" w:rsidRPr="00D377D1" w14:paraId="420A5EF3" w14:textId="77777777" w:rsidTr="00BB28A9">
        <w:trPr>
          <w:trHeight w:val="573"/>
        </w:trPr>
        <w:tc>
          <w:tcPr>
            <w:tcW w:w="4067" w:type="dxa"/>
          </w:tcPr>
          <w:p w14:paraId="7A149F58" w14:textId="3CAE18E0" w:rsidR="00420B6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lastRenderedPageBreak/>
              <w:t>A CLAAS jogosult a szállító üzemében munkaidőben az anyag minőségét és/vagy a szállított tételek gyártási folyamatát ellenőrizni.</w:t>
            </w:r>
          </w:p>
        </w:tc>
        <w:tc>
          <w:tcPr>
            <w:tcW w:w="685" w:type="dxa"/>
          </w:tcPr>
          <w:p w14:paraId="0431E0D1"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088A707F" w14:textId="4DBAEDB2" w:rsidR="00420B60"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CLAAS' inspectors shall be entitled to check the quality of the material and/or the production process for the delivery items during working hours at the Supplier's plant.</w:t>
            </w:r>
          </w:p>
        </w:tc>
      </w:tr>
      <w:tr w:rsidR="00420B60" w:rsidRPr="00D377D1" w14:paraId="56142796" w14:textId="77777777" w:rsidTr="00BB28A9">
        <w:trPr>
          <w:trHeight w:val="573"/>
        </w:trPr>
        <w:tc>
          <w:tcPr>
            <w:tcW w:w="4067" w:type="dxa"/>
          </w:tcPr>
          <w:p w14:paraId="22E96D91" w14:textId="4873696C" w:rsidR="00420B6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REACH-rendeletből eredő követelményeket Szállító köteles betartani és a megfelelő intézkedéseket megtenni a CLAAS-nak szállított valamennyi termék esetén.</w:t>
            </w:r>
          </w:p>
        </w:tc>
        <w:tc>
          <w:tcPr>
            <w:tcW w:w="685" w:type="dxa"/>
          </w:tcPr>
          <w:p w14:paraId="701D0C9E"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257A0B67" w14:textId="309BBADE" w:rsidR="00420B60" w:rsidRPr="000114CC" w:rsidRDefault="00FA029F"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color w:val="000000"/>
                <w:sz w:val="18"/>
                <w:szCs w:val="18"/>
                <w:lang w:val="en-GB"/>
              </w:rPr>
              <w:t xml:space="preserve">For all products delivered to CLAAS, the Supplier shall meet all requirements resulting from the REACH </w:t>
            </w:r>
            <w:r w:rsidRPr="00BB2C64">
              <w:rPr>
                <w:rFonts w:ascii="Arial" w:hAnsi="Arial" w:cs="Arial"/>
                <w:sz w:val="18"/>
                <w:szCs w:val="18"/>
                <w:lang w:val="en-GB"/>
              </w:rPr>
              <w:t>Regulation</w:t>
            </w:r>
            <w:r w:rsidRPr="000114CC">
              <w:rPr>
                <w:rFonts w:ascii="Arial" w:eastAsia="Arial" w:hAnsi="Arial" w:cs="Arial"/>
                <w:color w:val="000000"/>
                <w:sz w:val="18"/>
                <w:szCs w:val="18"/>
                <w:lang w:val="en-GB"/>
              </w:rPr>
              <w:t xml:space="preserve"> and shall implement corresponding measures.</w:t>
            </w:r>
          </w:p>
        </w:tc>
      </w:tr>
      <w:tr w:rsidR="00420B60" w:rsidRPr="00D377D1" w14:paraId="1F470DB3" w14:textId="77777777" w:rsidTr="00BB28A9">
        <w:trPr>
          <w:trHeight w:val="573"/>
        </w:trPr>
        <w:tc>
          <w:tcPr>
            <w:tcW w:w="4067" w:type="dxa"/>
          </w:tcPr>
          <w:p w14:paraId="5E3F9608" w14:textId="5A1184E3" w:rsidR="00420B60" w:rsidRPr="00CA7E8D" w:rsidRDefault="00420B60"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Szállító szolgáltatásait a megfelelő képzettséggel ellátott személyzettel végzi, a szakmában elismert és elfogadott legmagasabb szintnek megfelelően, kellő kapacitással számolva.</w:t>
            </w:r>
          </w:p>
        </w:tc>
        <w:tc>
          <w:tcPr>
            <w:tcW w:w="685" w:type="dxa"/>
          </w:tcPr>
          <w:p w14:paraId="486BAA5D"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65739C7B" w14:textId="06EC8250" w:rsidR="00420B60"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The Supplier shall provide its services with suitably qualified staff, to the highest standards recognised and </w:t>
            </w:r>
            <w:r w:rsidRPr="00BB2C64">
              <w:rPr>
                <w:rFonts w:ascii="Arial" w:hAnsi="Arial" w:cs="Arial"/>
                <w:sz w:val="18"/>
                <w:szCs w:val="18"/>
                <w:lang w:val="en-GB"/>
              </w:rPr>
              <w:t>accepted</w:t>
            </w:r>
            <w:r w:rsidRPr="000114CC">
              <w:rPr>
                <w:rFonts w:ascii="Arial" w:eastAsia="Arial" w:hAnsi="Arial" w:cs="Arial"/>
                <w:color w:val="000000"/>
                <w:sz w:val="18"/>
                <w:szCs w:val="18"/>
                <w:lang w:val="en-GB"/>
              </w:rPr>
              <w:t xml:space="preserve"> in the profession, and with sufficient capacity.</w:t>
            </w:r>
          </w:p>
        </w:tc>
      </w:tr>
      <w:tr w:rsidR="00420B60" w:rsidRPr="000114CC" w14:paraId="0DCA8C90" w14:textId="77777777" w:rsidTr="00BB28A9">
        <w:trPr>
          <w:trHeight w:val="573"/>
        </w:trPr>
        <w:tc>
          <w:tcPr>
            <w:tcW w:w="4067" w:type="dxa"/>
          </w:tcPr>
          <w:p w14:paraId="4C7E8614" w14:textId="3740FF3F" w:rsidR="00420B60" w:rsidRPr="000114CC" w:rsidRDefault="003D76A1" w:rsidP="000114CC">
            <w:pPr>
              <w:pStyle w:val="NoerrEinzeilig"/>
              <w:numPr>
                <w:ilvl w:val="0"/>
                <w:numId w:val="7"/>
              </w:numPr>
              <w:spacing w:before="100" w:beforeAutospacing="1" w:after="240" w:line="240" w:lineRule="atLeast"/>
              <w:ind w:left="567" w:hanging="567"/>
              <w:rPr>
                <w:rFonts w:ascii="Arial" w:hAnsi="Arial" w:cs="Arial"/>
                <w:b/>
                <w:bCs/>
                <w:color w:val="080808"/>
                <w:w w:val="105"/>
                <w:sz w:val="18"/>
                <w:szCs w:val="18"/>
              </w:rPr>
            </w:pPr>
            <w:r w:rsidRPr="000114CC">
              <w:rPr>
                <w:rFonts w:ascii="Arial" w:hAnsi="Arial" w:cs="Arial"/>
                <w:b/>
                <w:bCs/>
                <w:color w:val="080808"/>
                <w:w w:val="105"/>
                <w:sz w:val="18"/>
                <w:szCs w:val="18"/>
              </w:rPr>
              <w:t xml:space="preserve">A bejövő ellenőrzés terjedelme, a hibák </w:t>
            </w:r>
            <w:r w:rsidRPr="000114CC">
              <w:rPr>
                <w:rFonts w:ascii="Arial" w:eastAsia="Arial" w:hAnsi="Arial" w:cs="Arial"/>
                <w:b/>
                <w:bCs/>
                <w:color w:val="000000"/>
                <w:sz w:val="18"/>
                <w:szCs w:val="18"/>
              </w:rPr>
              <w:t>bejelentése</w:t>
            </w:r>
          </w:p>
        </w:tc>
        <w:tc>
          <w:tcPr>
            <w:tcW w:w="685" w:type="dxa"/>
          </w:tcPr>
          <w:p w14:paraId="2CEA8DA0" w14:textId="77777777" w:rsidR="00420B60" w:rsidRPr="000114CC" w:rsidRDefault="00420B60" w:rsidP="000114CC">
            <w:pPr>
              <w:spacing w:before="100" w:beforeAutospacing="1" w:after="240" w:line="240" w:lineRule="atLeast"/>
              <w:jc w:val="both"/>
              <w:rPr>
                <w:rFonts w:ascii="Arial" w:eastAsia="Calibri" w:hAnsi="Arial" w:cs="Arial"/>
                <w:b/>
                <w:bCs/>
                <w:sz w:val="22"/>
                <w:szCs w:val="22"/>
              </w:rPr>
            </w:pPr>
          </w:p>
        </w:tc>
        <w:tc>
          <w:tcPr>
            <w:tcW w:w="4068" w:type="dxa"/>
          </w:tcPr>
          <w:p w14:paraId="3D47FD3B" w14:textId="2CB321EC" w:rsidR="00420B60" w:rsidRPr="000114CC" w:rsidRDefault="00FA029F" w:rsidP="000114CC">
            <w:pPr>
              <w:pStyle w:val="Listaszerbekezds"/>
              <w:numPr>
                <w:ilvl w:val="0"/>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b/>
                <w:bCs/>
                <w:color w:val="000000"/>
                <w:sz w:val="18"/>
                <w:szCs w:val="18"/>
                <w:lang w:val="en-GB"/>
              </w:rPr>
              <w:t xml:space="preserve">Extent of the </w:t>
            </w:r>
            <w:r w:rsidRPr="000114CC">
              <w:rPr>
                <w:rFonts w:ascii="Arial" w:hAnsi="Arial" w:cs="Arial"/>
                <w:b/>
                <w:bCs/>
                <w:sz w:val="18"/>
                <w:szCs w:val="18"/>
                <w:lang w:val="en-GB"/>
              </w:rPr>
              <w:t>Receiving</w:t>
            </w:r>
            <w:r w:rsidRPr="000114CC">
              <w:rPr>
                <w:rFonts w:ascii="Arial" w:eastAsia="Arial" w:hAnsi="Arial" w:cs="Arial"/>
                <w:b/>
                <w:bCs/>
                <w:color w:val="000000"/>
                <w:sz w:val="18"/>
                <w:szCs w:val="18"/>
                <w:lang w:val="en-GB"/>
              </w:rPr>
              <w:t xml:space="preserve"> Inspection, Notification of Defects</w:t>
            </w:r>
          </w:p>
        </w:tc>
      </w:tr>
      <w:tr w:rsidR="00420B60" w:rsidRPr="00D377D1" w14:paraId="25947752" w14:textId="77777777" w:rsidTr="00BB28A9">
        <w:trPr>
          <w:trHeight w:val="573"/>
        </w:trPr>
        <w:tc>
          <w:tcPr>
            <w:tcW w:w="4067" w:type="dxa"/>
          </w:tcPr>
          <w:p w14:paraId="2E7F38C5" w14:textId="4DAC25B8" w:rsidR="00420B60" w:rsidRPr="00CA7E8D" w:rsidRDefault="003D76A1"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eastAsia="Arial" w:hAnsi="Arial" w:cs="Arial"/>
                <w:color w:val="000000"/>
                <w:sz w:val="18"/>
                <w:szCs w:val="18"/>
              </w:rPr>
              <w:t xml:space="preserve">A CLAAS – az alábbiakban meghatározott – szokásos gondosságon túl nem köteles a leszállított árukat megvizsgálni. </w:t>
            </w:r>
            <w:r w:rsidRPr="00CA7E8D">
              <w:rPr>
                <w:rFonts w:ascii="Arial" w:eastAsia="Arial" w:hAnsi="Arial" w:cs="Arial"/>
                <w:b/>
                <w:bCs/>
                <w:color w:val="000000"/>
                <w:sz w:val="18"/>
                <w:szCs w:val="18"/>
              </w:rPr>
              <w:t>CLAAS</w:t>
            </w:r>
            <w:r w:rsidRPr="00CA7E8D">
              <w:rPr>
                <w:rFonts w:ascii="Arial" w:eastAsia="Arial" w:hAnsi="Arial" w:cs="Arial"/>
                <w:color w:val="000000"/>
                <w:sz w:val="18"/>
                <w:szCs w:val="18"/>
              </w:rPr>
              <w:t xml:space="preserve"> </w:t>
            </w:r>
            <w:r w:rsidRPr="00CA7E8D">
              <w:rPr>
                <w:rFonts w:ascii="Arial" w:eastAsia="Arial" w:hAnsi="Arial" w:cs="Arial"/>
                <w:b/>
                <w:color w:val="000000"/>
                <w:sz w:val="18"/>
                <w:szCs w:val="18"/>
              </w:rPr>
              <w:t xml:space="preserve">az áruk átvételekor </w:t>
            </w:r>
            <w:r w:rsidRPr="001E2CDF">
              <w:rPr>
                <w:rFonts w:ascii="Arial" w:eastAsia="Arial" w:hAnsi="Arial" w:cs="Arial"/>
                <w:color w:val="000000"/>
                <w:sz w:val="18"/>
                <w:szCs w:val="18"/>
              </w:rPr>
              <w:t>megvizsgálja</w:t>
            </w:r>
            <w:r w:rsidRPr="00CA7E8D">
              <w:rPr>
                <w:rFonts w:ascii="Arial" w:eastAsia="Arial" w:hAnsi="Arial" w:cs="Arial"/>
                <w:b/>
                <w:color w:val="000000"/>
                <w:sz w:val="18"/>
                <w:szCs w:val="18"/>
              </w:rPr>
              <w:t>, hogy a szállítólevél szerinti áru a megadott mennyiségben került-e leszállításra. CLAAS továbbá ellenőrzi, hogy a csomagoláson szabad szemmel látható, külső szállítási sérülések találhatóak-e (korlátozott bejövő ellenőrzés)</w:t>
            </w:r>
            <w:r w:rsidRPr="00CA7E8D">
              <w:rPr>
                <w:rFonts w:ascii="Arial" w:eastAsia="Arial" w:hAnsi="Arial" w:cs="Arial"/>
                <w:bCs/>
                <w:color w:val="000000"/>
                <w:sz w:val="18"/>
                <w:szCs w:val="18"/>
              </w:rPr>
              <w:t>.</w:t>
            </w:r>
            <w:r w:rsidRPr="00CA7E8D">
              <w:rPr>
                <w:rFonts w:ascii="Arial" w:eastAsia="Arial" w:hAnsi="Arial" w:cs="Arial"/>
                <w:color w:val="000000"/>
                <w:sz w:val="18"/>
                <w:szCs w:val="18"/>
              </w:rPr>
              <w:t xml:space="preserve"> CLAAS az ilyen korlátozott bejövő ellenőrzés alkalmával vagy a szokásos működése során feltárt hibákról és hiányosságokról a Szállítót </w:t>
            </w:r>
            <w:r w:rsidRPr="00CA7E8D">
              <w:rPr>
                <w:rFonts w:ascii="Arial" w:eastAsia="Arial" w:hAnsi="Arial" w:cs="Arial"/>
                <w:b/>
                <w:color w:val="000000"/>
                <w:sz w:val="18"/>
                <w:szCs w:val="18"/>
              </w:rPr>
              <w:t>10 munkanapon belül</w:t>
            </w:r>
            <w:r w:rsidRPr="00CA7E8D">
              <w:rPr>
                <w:rFonts w:ascii="Arial" w:eastAsia="Arial" w:hAnsi="Arial" w:cs="Arial"/>
                <w:color w:val="000000"/>
                <w:sz w:val="18"/>
                <w:szCs w:val="18"/>
              </w:rPr>
              <w:t xml:space="preserve"> tájékoztatja. </w:t>
            </w:r>
            <w:r w:rsidRPr="00CA7E8D">
              <w:rPr>
                <w:rFonts w:ascii="Arial" w:eastAsia="Arial" w:hAnsi="Arial" w:cs="Arial"/>
                <w:b/>
                <w:color w:val="000000"/>
                <w:sz w:val="18"/>
                <w:szCs w:val="18"/>
              </w:rPr>
              <w:t>A felek megállapodnak, hogy a 10 munkanapos határidő megfelel a Ptk. 6:127 § (1) bekezdése szerinti késedelem nélküliség követelményének</w:t>
            </w:r>
            <w:r w:rsidRPr="00CA7E8D">
              <w:rPr>
                <w:rFonts w:ascii="Arial" w:eastAsia="Arial" w:hAnsi="Arial" w:cs="Arial"/>
                <w:color w:val="000000"/>
                <w:sz w:val="18"/>
                <w:szCs w:val="18"/>
              </w:rPr>
              <w:t xml:space="preserve">. Ebben a tekintetben a Szállító lemond arról, hogy bármiféle kifogást érvényesítsen a CLAAS-szal szemben az áruk vizsgálatára és a hibák bejelentésére vonatkozó üzleti kötelezettségével kapcsolatban. Amennyiben a vételár megfizetésére, illetve az érintett termékek átvételére a hibák felfedezését megelőzően kerül sor, </w:t>
            </w:r>
            <w:r w:rsidRPr="00CA7E8D">
              <w:rPr>
                <w:rFonts w:ascii="Arial" w:eastAsia="Arial" w:hAnsi="Arial" w:cs="Arial"/>
                <w:color w:val="000000"/>
                <w:sz w:val="18"/>
                <w:szCs w:val="18"/>
              </w:rPr>
              <w:lastRenderedPageBreak/>
              <w:t>ez nem jelenti a termékek hibamentesként történő elismerését, és nem mentesíti Szállítót a szavatosság alapján őt terhelő kötelezettségektől.</w:t>
            </w:r>
          </w:p>
        </w:tc>
        <w:tc>
          <w:tcPr>
            <w:tcW w:w="685" w:type="dxa"/>
          </w:tcPr>
          <w:p w14:paraId="61B1A9D7"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169CCD93" w14:textId="77777777" w:rsidR="00FA029F"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sz w:val="18"/>
                <w:szCs w:val="18"/>
                <w:lang w:val="en-GB"/>
              </w:rPr>
            </w:pPr>
            <w:r w:rsidRPr="000114CC">
              <w:rPr>
                <w:rFonts w:ascii="Arial" w:hAnsi="Arial" w:cs="Arial"/>
                <w:sz w:val="18"/>
                <w:szCs w:val="18"/>
                <w:lang w:val="en-GB"/>
              </w:rPr>
              <w:t xml:space="preserve">CLAAS is not obliged to incoming goods inspection beyond due care as set out below. </w:t>
            </w:r>
            <w:r w:rsidRPr="000114CC">
              <w:rPr>
                <w:rFonts w:ascii="Arial" w:hAnsi="Arial" w:cs="Arial"/>
                <w:b/>
                <w:bCs/>
                <w:sz w:val="18"/>
                <w:szCs w:val="18"/>
                <w:lang w:val="en-GB"/>
              </w:rPr>
              <w:t xml:space="preserve">Upon receipt of the goods, CLAAS inspects whether the delivery </w:t>
            </w:r>
            <w:r w:rsidRPr="00BB2C64">
              <w:rPr>
                <w:rFonts w:ascii="Arial" w:hAnsi="Arial" w:cs="Arial"/>
                <w:sz w:val="18"/>
                <w:szCs w:val="18"/>
                <w:lang w:val="en-GB"/>
              </w:rPr>
              <w:t>complies</w:t>
            </w:r>
            <w:r w:rsidRPr="000114CC">
              <w:rPr>
                <w:rFonts w:ascii="Arial" w:hAnsi="Arial" w:cs="Arial"/>
                <w:b/>
                <w:bCs/>
                <w:sz w:val="18"/>
                <w:szCs w:val="18"/>
                <w:lang w:val="en-GB"/>
              </w:rPr>
              <w:t xml:space="preserve"> with the delivery note as to identity and amount of the delivered goods. CLAAS shall also inspect whether there are any external transport damages visible on the packaging (limited incoming inspection). </w:t>
            </w:r>
            <w:r w:rsidRPr="000114CC">
              <w:rPr>
                <w:rFonts w:ascii="Arial" w:hAnsi="Arial" w:cs="Arial"/>
                <w:sz w:val="18"/>
                <w:szCs w:val="18"/>
                <w:lang w:val="en-GB"/>
              </w:rPr>
              <w:t xml:space="preserve">CLAAS shall notify the Supplier </w:t>
            </w:r>
            <w:r w:rsidRPr="000114CC">
              <w:rPr>
                <w:rFonts w:ascii="Arial" w:hAnsi="Arial" w:cs="Arial"/>
                <w:b/>
                <w:bCs/>
                <w:sz w:val="18"/>
                <w:szCs w:val="18"/>
                <w:lang w:val="en-GB"/>
              </w:rPr>
              <w:t>within 10 business days</w:t>
            </w:r>
            <w:r w:rsidRPr="000114CC">
              <w:rPr>
                <w:rFonts w:ascii="Arial" w:hAnsi="Arial" w:cs="Arial"/>
                <w:sz w:val="18"/>
                <w:szCs w:val="18"/>
                <w:lang w:val="en-GB"/>
              </w:rPr>
              <w:t xml:space="preserve"> of </w:t>
            </w:r>
            <w:r w:rsidRPr="000114CC">
              <w:rPr>
                <w:rFonts w:ascii="Arial" w:eastAsia="Arial" w:hAnsi="Arial" w:cs="Arial"/>
                <w:sz w:val="18"/>
                <w:szCs w:val="18"/>
                <w:lang w:val="en-GB"/>
              </w:rPr>
              <w:t xml:space="preserve">any defects and deficiencies arising during such limited incoming inspection or in the normal course of its operations. </w:t>
            </w:r>
            <w:r w:rsidRPr="000114CC">
              <w:rPr>
                <w:rFonts w:ascii="Arial" w:eastAsia="Arial" w:hAnsi="Arial" w:cs="Arial"/>
                <w:b/>
                <w:bCs/>
                <w:sz w:val="18"/>
                <w:szCs w:val="18"/>
                <w:lang w:val="en-GB"/>
              </w:rPr>
              <w:t xml:space="preserve">The parties agree that the 10 business day period shall comply with the provisions on requirement of no delay of the Sec. 6:127. para (1) of HCC. </w:t>
            </w:r>
            <w:r w:rsidRPr="000114CC">
              <w:rPr>
                <w:rFonts w:ascii="Arial" w:eastAsia="Arial" w:hAnsi="Arial" w:cs="Arial"/>
                <w:sz w:val="18"/>
                <w:szCs w:val="18"/>
                <w:lang w:val="en-GB"/>
              </w:rPr>
              <w:t xml:space="preserve">The Supplier shall waive objection to CLAAS in connection with its business obligation to inspect the goods and report defects in this respect. Payment of the purchase price or acceptance of the concerned goods before the defects are discovered shall not represent acceptance of a defect-free </w:t>
            </w:r>
            <w:r w:rsidRPr="000114CC">
              <w:rPr>
                <w:rFonts w:ascii="Arial" w:eastAsia="Arial" w:hAnsi="Arial" w:cs="Arial"/>
                <w:sz w:val="18"/>
                <w:szCs w:val="18"/>
                <w:lang w:val="en-GB"/>
              </w:rPr>
              <w:lastRenderedPageBreak/>
              <w:t>delivery and shall not relieve Supplier of its obligations under the warranty.</w:t>
            </w:r>
          </w:p>
          <w:p w14:paraId="77CD99DC" w14:textId="77777777" w:rsidR="00420B60" w:rsidRPr="000114CC" w:rsidRDefault="00420B60" w:rsidP="000114CC">
            <w:pPr>
              <w:spacing w:before="100" w:beforeAutospacing="1" w:after="240" w:line="240" w:lineRule="atLeast"/>
              <w:jc w:val="both"/>
              <w:rPr>
                <w:rFonts w:ascii="Arial" w:hAnsi="Arial" w:cs="Arial"/>
                <w:sz w:val="18"/>
                <w:szCs w:val="18"/>
                <w:lang w:val="en-GB"/>
              </w:rPr>
            </w:pPr>
          </w:p>
        </w:tc>
      </w:tr>
      <w:tr w:rsidR="00420B60" w:rsidRPr="00D377D1" w14:paraId="3E8E9572" w14:textId="77777777" w:rsidTr="00BB28A9">
        <w:trPr>
          <w:trHeight w:val="573"/>
        </w:trPr>
        <w:tc>
          <w:tcPr>
            <w:tcW w:w="4067" w:type="dxa"/>
          </w:tcPr>
          <w:p w14:paraId="4BB25BEE" w14:textId="3D83279C" w:rsidR="00420B60" w:rsidRPr="00CA7E8D" w:rsidRDefault="003D76A1"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lastRenderedPageBreak/>
              <w:t>A szállítmány mennyisége, mérete, súlya és minősége tekintetében a CLAAS korlátozott bejövő ellenőrzése során meghatározott értékek a mérvadóak.</w:t>
            </w:r>
          </w:p>
        </w:tc>
        <w:tc>
          <w:tcPr>
            <w:tcW w:w="685" w:type="dxa"/>
          </w:tcPr>
          <w:p w14:paraId="147D9CD2"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31F5D239" w14:textId="73D29D46" w:rsidR="00420B60" w:rsidRPr="000114CC" w:rsidRDefault="00FA029F"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color w:val="000000"/>
                <w:sz w:val="18"/>
                <w:szCs w:val="18"/>
                <w:lang w:val="en-GB"/>
              </w:rPr>
              <w:t>The values determined by CLAAS during the limited incoming inspection shall apply to the unit numbers, dimensions, weights and quality of a delivery.</w:t>
            </w:r>
          </w:p>
        </w:tc>
      </w:tr>
      <w:tr w:rsidR="00420B60" w:rsidRPr="000114CC" w14:paraId="0C8C6898" w14:textId="77777777" w:rsidTr="00BB28A9">
        <w:trPr>
          <w:trHeight w:val="573"/>
        </w:trPr>
        <w:tc>
          <w:tcPr>
            <w:tcW w:w="4067" w:type="dxa"/>
          </w:tcPr>
          <w:p w14:paraId="26170E33" w14:textId="2DB82CD7" w:rsidR="00420B60" w:rsidRPr="000114CC" w:rsidRDefault="003D76A1" w:rsidP="000114CC">
            <w:pPr>
              <w:pStyle w:val="NoerrEinzeilig"/>
              <w:numPr>
                <w:ilvl w:val="0"/>
                <w:numId w:val="7"/>
              </w:numPr>
              <w:spacing w:before="100" w:beforeAutospacing="1" w:after="240" w:line="240" w:lineRule="atLeast"/>
              <w:ind w:left="567" w:hanging="567"/>
              <w:rPr>
                <w:rFonts w:ascii="Arial" w:hAnsi="Arial" w:cs="Arial"/>
                <w:b/>
                <w:bCs/>
                <w:color w:val="080808"/>
                <w:w w:val="105"/>
                <w:sz w:val="18"/>
                <w:szCs w:val="18"/>
              </w:rPr>
            </w:pPr>
            <w:r w:rsidRPr="000114CC">
              <w:rPr>
                <w:rFonts w:ascii="Arial" w:hAnsi="Arial" w:cs="Arial"/>
                <w:b/>
                <w:bCs/>
                <w:color w:val="080808"/>
                <w:w w:val="105"/>
                <w:sz w:val="18"/>
                <w:szCs w:val="18"/>
              </w:rPr>
              <w:t>Szállítás, csomagolás, biztosítás és kárveszély átszállása</w:t>
            </w:r>
          </w:p>
        </w:tc>
        <w:tc>
          <w:tcPr>
            <w:tcW w:w="685" w:type="dxa"/>
          </w:tcPr>
          <w:p w14:paraId="5D88829B" w14:textId="77777777" w:rsidR="00420B60" w:rsidRPr="000114CC" w:rsidRDefault="00420B60" w:rsidP="000114CC">
            <w:pPr>
              <w:spacing w:before="100" w:beforeAutospacing="1" w:after="240" w:line="240" w:lineRule="atLeast"/>
              <w:jc w:val="both"/>
              <w:rPr>
                <w:rFonts w:ascii="Arial" w:eastAsia="Calibri" w:hAnsi="Arial" w:cs="Arial"/>
                <w:b/>
                <w:bCs/>
                <w:sz w:val="22"/>
                <w:szCs w:val="22"/>
              </w:rPr>
            </w:pPr>
          </w:p>
        </w:tc>
        <w:tc>
          <w:tcPr>
            <w:tcW w:w="4068" w:type="dxa"/>
          </w:tcPr>
          <w:p w14:paraId="59076A78" w14:textId="52C40830" w:rsidR="00420B60" w:rsidRPr="000114CC" w:rsidRDefault="00FA029F" w:rsidP="000114CC">
            <w:pPr>
              <w:pStyle w:val="Listaszerbekezds"/>
              <w:numPr>
                <w:ilvl w:val="0"/>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b/>
                <w:bCs/>
                <w:color w:val="000000"/>
                <w:sz w:val="18"/>
                <w:szCs w:val="18"/>
                <w:lang w:val="en-GB"/>
              </w:rPr>
              <w:t xml:space="preserve">Freight, </w:t>
            </w:r>
            <w:r w:rsidRPr="000114CC">
              <w:rPr>
                <w:rFonts w:ascii="Arial" w:hAnsi="Arial" w:cs="Arial"/>
                <w:b/>
                <w:bCs/>
                <w:sz w:val="18"/>
                <w:szCs w:val="18"/>
                <w:lang w:val="en-GB"/>
              </w:rPr>
              <w:t>Packaging</w:t>
            </w:r>
            <w:r w:rsidRPr="000114CC">
              <w:rPr>
                <w:rFonts w:ascii="Arial" w:eastAsia="Arial" w:hAnsi="Arial" w:cs="Arial"/>
                <w:b/>
                <w:bCs/>
                <w:color w:val="000000"/>
                <w:sz w:val="18"/>
                <w:szCs w:val="18"/>
                <w:lang w:val="en-GB"/>
              </w:rPr>
              <w:t>, Insurance and Transfer of Risks</w:t>
            </w:r>
          </w:p>
        </w:tc>
      </w:tr>
      <w:tr w:rsidR="00420B60" w:rsidRPr="00D377D1" w14:paraId="51560C48" w14:textId="77777777" w:rsidTr="00BB28A9">
        <w:trPr>
          <w:trHeight w:val="573"/>
        </w:trPr>
        <w:tc>
          <w:tcPr>
            <w:tcW w:w="4067" w:type="dxa"/>
          </w:tcPr>
          <w:p w14:paraId="01955162" w14:textId="7DEAAF7E" w:rsidR="00420B60" w:rsidRPr="00CA7E8D" w:rsidRDefault="003D76A1"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Eltérő megállapodás hiányában a szállítások az "DDP szállítás" (Incoterms 2020) paritáson történnek és tartalmazzák a megfelelő csomagolás költségeit. Szállító kijelenti és biztosítja, hogy az áruk csomagolása megfelel az alkalmazandó jogi előírásoknak. A Szállító a CLAAS utasításainak megfelelően csomagolja az árukat, szervezi a szállítást és készíti elő a szükséges dokumentumokat, továbbá biztosítja, hogy az áruk a szállítás során nem rongálódnak meg és nem kerülnek vámhatósági lefoglalás alá.</w:t>
            </w:r>
          </w:p>
        </w:tc>
        <w:tc>
          <w:tcPr>
            <w:tcW w:w="685" w:type="dxa"/>
          </w:tcPr>
          <w:p w14:paraId="585FDEFD"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17C588A0" w14:textId="77777777" w:rsidR="00FA029F"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Unless otherwise agreed, deliveries shall be made "Delivery DDP" (Incoterms 2020) and shall include the costs for appropriate and suitable packaging. Supplier declares and ensures that the packaging of the goods complies with the applicable legal regulations. Supplier shall pack the goods, organise the delivery and prepare the necessary documentation in accordance with CLAAS' </w:t>
            </w:r>
            <w:r w:rsidRPr="00BB2C64">
              <w:rPr>
                <w:rFonts w:ascii="Arial" w:hAnsi="Arial" w:cs="Arial"/>
                <w:sz w:val="18"/>
                <w:szCs w:val="18"/>
                <w:lang w:val="en-GB"/>
              </w:rPr>
              <w:t>instructions</w:t>
            </w:r>
            <w:r w:rsidRPr="000114CC">
              <w:rPr>
                <w:rFonts w:ascii="Arial" w:eastAsia="Arial" w:hAnsi="Arial" w:cs="Arial"/>
                <w:color w:val="000000"/>
                <w:sz w:val="18"/>
                <w:szCs w:val="18"/>
                <w:lang w:val="en-GB"/>
              </w:rPr>
              <w:t>, as well as shall ensure that the goods are not damaged during the delivery and are not subject to seizure by customs authorities.</w:t>
            </w:r>
          </w:p>
          <w:p w14:paraId="70FA6733" w14:textId="77777777" w:rsidR="00420B60" w:rsidRPr="000114CC" w:rsidRDefault="00420B60" w:rsidP="000114CC">
            <w:pPr>
              <w:spacing w:before="100" w:beforeAutospacing="1" w:after="240" w:line="240" w:lineRule="atLeast"/>
              <w:jc w:val="both"/>
              <w:rPr>
                <w:rFonts w:ascii="Arial" w:hAnsi="Arial" w:cs="Arial"/>
                <w:sz w:val="18"/>
                <w:szCs w:val="18"/>
                <w:lang w:val="en-GB"/>
              </w:rPr>
            </w:pPr>
          </w:p>
        </w:tc>
      </w:tr>
      <w:tr w:rsidR="00420B60" w:rsidRPr="00D377D1" w14:paraId="57310098" w14:textId="77777777" w:rsidTr="00BB28A9">
        <w:trPr>
          <w:trHeight w:val="573"/>
        </w:trPr>
        <w:tc>
          <w:tcPr>
            <w:tcW w:w="4067" w:type="dxa"/>
          </w:tcPr>
          <w:p w14:paraId="6D2210A0" w14:textId="60558DE4" w:rsidR="00420B60" w:rsidRPr="00CA7E8D" w:rsidRDefault="003D76A1" w:rsidP="000114CC">
            <w:pPr>
              <w:pStyle w:val="NoerrEinzeilig"/>
              <w:numPr>
                <w:ilvl w:val="1"/>
                <w:numId w:val="7"/>
              </w:numPr>
              <w:spacing w:before="100" w:beforeAutospacing="1" w:after="240" w:line="240" w:lineRule="atLeast"/>
              <w:ind w:left="567" w:hanging="567"/>
              <w:rPr>
                <w:rFonts w:ascii="Arial" w:hAnsi="Arial" w:cs="Arial"/>
                <w:b/>
                <w:color w:val="000000"/>
                <w:sz w:val="18"/>
                <w:szCs w:val="18"/>
              </w:rPr>
            </w:pPr>
            <w:r w:rsidRPr="00CA7E8D">
              <w:rPr>
                <w:rFonts w:ascii="Arial" w:hAnsi="Arial" w:cs="Arial"/>
                <w:b/>
                <w:color w:val="000000"/>
                <w:sz w:val="18"/>
                <w:szCs w:val="18"/>
              </w:rPr>
              <w:t xml:space="preserve">Amennyiben a Szállító a szállítmányhoz szükséges csomagolás részére történő visszaszállítását kéri vagy erre jogosult, ezt a szállítási dokumentációban egyértelműen jeleznie kell. Ugyancsak jeleznie kell, amennyiben a csomagolás veszélyes anyagnak minősül és </w:t>
            </w:r>
            <w:r w:rsidRPr="001E2CDF">
              <w:rPr>
                <w:rFonts w:ascii="Arial" w:eastAsia="Arial" w:hAnsi="Arial" w:cs="Arial"/>
                <w:color w:val="000000"/>
                <w:sz w:val="18"/>
                <w:szCs w:val="18"/>
              </w:rPr>
              <w:t>különleges</w:t>
            </w:r>
            <w:r w:rsidRPr="00CA7E8D">
              <w:rPr>
                <w:rFonts w:ascii="Arial" w:hAnsi="Arial" w:cs="Arial"/>
                <w:b/>
                <w:color w:val="000000"/>
                <w:sz w:val="18"/>
                <w:szCs w:val="18"/>
              </w:rPr>
              <w:t xml:space="preserve"> bánásmódot igényel. Ennek hiányában a CLAAS intézkedik a csomagolásról és kérheti a csomagolás hulladékként való eltávolításának költségeit Szállítótól.</w:t>
            </w:r>
          </w:p>
        </w:tc>
        <w:tc>
          <w:tcPr>
            <w:tcW w:w="685" w:type="dxa"/>
          </w:tcPr>
          <w:p w14:paraId="4EE4CE99" w14:textId="77777777" w:rsidR="00420B60" w:rsidRPr="00D377D1" w:rsidRDefault="00420B60" w:rsidP="000114CC">
            <w:pPr>
              <w:spacing w:before="100" w:beforeAutospacing="1" w:after="240" w:line="240" w:lineRule="atLeast"/>
              <w:jc w:val="both"/>
              <w:rPr>
                <w:rFonts w:ascii="Arial" w:eastAsia="Calibri" w:hAnsi="Arial" w:cs="Arial"/>
                <w:bCs/>
                <w:sz w:val="22"/>
                <w:szCs w:val="22"/>
              </w:rPr>
            </w:pPr>
          </w:p>
        </w:tc>
        <w:tc>
          <w:tcPr>
            <w:tcW w:w="4068" w:type="dxa"/>
          </w:tcPr>
          <w:p w14:paraId="3AD6A2D1" w14:textId="00D4B00F" w:rsidR="00420B60" w:rsidRPr="000114CC" w:rsidRDefault="00FA029F"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b/>
                <w:bCs/>
                <w:color w:val="000000"/>
                <w:sz w:val="18"/>
                <w:szCs w:val="18"/>
                <w:lang w:val="en-GB"/>
              </w:rPr>
              <w:t xml:space="preserve">If the Supplier requests to return the packaging for the consignment, or is entitled thereto, this shall be clearly indicated in the delivery documents. The Supplier is also obliged to indicate if the packaging is classified as </w:t>
            </w:r>
            <w:r w:rsidRPr="00BB2C64">
              <w:rPr>
                <w:rFonts w:ascii="Arial" w:hAnsi="Arial" w:cs="Arial"/>
                <w:sz w:val="18"/>
                <w:szCs w:val="18"/>
                <w:lang w:val="en-GB"/>
              </w:rPr>
              <w:t>dangerous</w:t>
            </w:r>
            <w:r w:rsidRPr="000114CC">
              <w:rPr>
                <w:rFonts w:ascii="Arial" w:eastAsia="Arial" w:hAnsi="Arial" w:cs="Arial"/>
                <w:b/>
                <w:bCs/>
                <w:color w:val="000000"/>
                <w:sz w:val="18"/>
                <w:szCs w:val="18"/>
                <w:lang w:val="en-GB"/>
              </w:rPr>
              <w:t xml:space="preserve"> material and requires special treatment. Otherwise CLAAS handles the packaging and is entitled to request the costs of removing the packaging as waste from Supplier.</w:t>
            </w:r>
          </w:p>
        </w:tc>
      </w:tr>
      <w:tr w:rsidR="003D76A1" w:rsidRPr="00D377D1" w14:paraId="1E472EC3" w14:textId="77777777" w:rsidTr="00BB28A9">
        <w:trPr>
          <w:trHeight w:val="573"/>
        </w:trPr>
        <w:tc>
          <w:tcPr>
            <w:tcW w:w="4067" w:type="dxa"/>
          </w:tcPr>
          <w:p w14:paraId="7F12490D" w14:textId="47A43B50" w:rsidR="003D76A1" w:rsidRPr="00CA7E8D" w:rsidRDefault="003D76A1" w:rsidP="000114CC">
            <w:pPr>
              <w:pStyle w:val="NoerrEinzeilig"/>
              <w:numPr>
                <w:ilvl w:val="1"/>
                <w:numId w:val="7"/>
              </w:numPr>
              <w:spacing w:before="100" w:beforeAutospacing="1" w:after="240" w:line="240" w:lineRule="atLeast"/>
              <w:ind w:left="567" w:hanging="567"/>
              <w:rPr>
                <w:rFonts w:ascii="Arial" w:eastAsia="Arial" w:hAnsi="Arial" w:cs="Arial"/>
                <w:b/>
                <w:bCs/>
                <w:color w:val="000000"/>
                <w:sz w:val="18"/>
                <w:szCs w:val="18"/>
              </w:rPr>
            </w:pPr>
            <w:r w:rsidRPr="00CA7E8D">
              <w:rPr>
                <w:rFonts w:ascii="Arial" w:eastAsia="Arial" w:hAnsi="Arial" w:cs="Arial"/>
                <w:color w:val="000000"/>
                <w:sz w:val="18"/>
                <w:szCs w:val="18"/>
              </w:rPr>
              <w:t xml:space="preserve">A tulajdon az átvétellel száll át a CLAAS-ra, azzal, hogy a felek, korábbi, dologi jogi jogcímen történő tulajdonszerzést nem zárják ki. Részteljesítés/mérföldköves teljesítés esetén az egyes mérföldkövekhez tartozó (rész)teljesítések átvétele esetén a CLAAS tulajdont szerez. </w:t>
            </w:r>
            <w:r w:rsidRPr="00CA7E8D">
              <w:rPr>
                <w:rFonts w:ascii="Arial" w:eastAsia="Arial" w:hAnsi="Arial" w:cs="Arial"/>
                <w:b/>
                <w:bCs/>
                <w:color w:val="000000"/>
                <w:sz w:val="18"/>
                <w:szCs w:val="18"/>
              </w:rPr>
              <w:t>A bejövő hibaellenőrzésre és a kárveszély átszállására azonban csak a teljes teljesítés végátvételekor kerül sor.</w:t>
            </w:r>
            <w:r w:rsidRPr="00CA7E8D">
              <w:rPr>
                <w:rFonts w:ascii="Arial" w:eastAsia="Arial" w:hAnsi="Arial" w:cs="Arial"/>
                <w:color w:val="000000"/>
                <w:sz w:val="18"/>
                <w:szCs w:val="18"/>
              </w:rPr>
              <w:t xml:space="preserve"> </w:t>
            </w:r>
            <w:r w:rsidRPr="00CA7E8D">
              <w:rPr>
                <w:rFonts w:ascii="Arial" w:eastAsia="Arial" w:hAnsi="Arial" w:cs="Arial"/>
                <w:b/>
                <w:bCs/>
                <w:color w:val="000000"/>
                <w:sz w:val="18"/>
                <w:szCs w:val="18"/>
              </w:rPr>
              <w:t>CLAAS a Szállító tulajdonjogának fenntartását nem fogadja el.</w:t>
            </w:r>
          </w:p>
        </w:tc>
        <w:tc>
          <w:tcPr>
            <w:tcW w:w="685" w:type="dxa"/>
          </w:tcPr>
          <w:p w14:paraId="7B897C0B"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6468A9CE" w14:textId="5F490A5B" w:rsidR="003D76A1"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Ownership is transferred to CLAAS upon the receipt, with the proviso that the parties do not exclude the possibility of preceding acquisition of ownership by title in rem. In case of partial performance/performance by milestones, CLAAS shall acquire ownership upon receipt of the (partial)</w:t>
            </w:r>
            <w:r w:rsidRPr="00BB2C64">
              <w:rPr>
                <w:rFonts w:ascii="Arial" w:hAnsi="Arial" w:cs="Arial"/>
                <w:sz w:val="18"/>
                <w:szCs w:val="18"/>
                <w:lang w:val="en-GB"/>
              </w:rPr>
              <w:t>performance</w:t>
            </w:r>
            <w:r w:rsidRPr="000114CC">
              <w:rPr>
                <w:rFonts w:ascii="Arial" w:eastAsia="Arial" w:hAnsi="Arial" w:cs="Arial"/>
                <w:color w:val="000000"/>
                <w:sz w:val="18"/>
                <w:szCs w:val="18"/>
                <w:lang w:val="en-GB"/>
              </w:rPr>
              <w:t xml:space="preserve"> for each milestone. </w:t>
            </w:r>
            <w:r w:rsidRPr="000114CC">
              <w:rPr>
                <w:rFonts w:ascii="Arial" w:eastAsia="Arial" w:hAnsi="Arial" w:cs="Arial"/>
                <w:b/>
                <w:bCs/>
                <w:color w:val="000000"/>
                <w:sz w:val="18"/>
                <w:szCs w:val="18"/>
                <w:lang w:val="en-GB"/>
              </w:rPr>
              <w:t>However, the incoming defects inspection and the transfer of risk shall only occur upon the final take-over of the complete performance. CLAAS does not accept the Supplier's retention of title.</w:t>
            </w:r>
          </w:p>
        </w:tc>
      </w:tr>
      <w:tr w:rsidR="003D76A1" w:rsidRPr="000114CC" w14:paraId="20B3F412" w14:textId="77777777" w:rsidTr="00BB28A9">
        <w:trPr>
          <w:trHeight w:val="573"/>
        </w:trPr>
        <w:tc>
          <w:tcPr>
            <w:tcW w:w="4067" w:type="dxa"/>
          </w:tcPr>
          <w:p w14:paraId="2BD9AA09" w14:textId="4A8A9103" w:rsidR="003D76A1" w:rsidRPr="000114CC" w:rsidRDefault="003D76A1" w:rsidP="000114CC">
            <w:pPr>
              <w:pStyle w:val="NoerrEinzeilig"/>
              <w:numPr>
                <w:ilvl w:val="0"/>
                <w:numId w:val="7"/>
              </w:numPr>
              <w:spacing w:before="100" w:beforeAutospacing="1" w:after="240" w:line="240" w:lineRule="atLeast"/>
              <w:ind w:left="567" w:hanging="567"/>
              <w:rPr>
                <w:rFonts w:ascii="Arial" w:hAnsi="Arial" w:cs="Arial"/>
                <w:b/>
                <w:bCs/>
                <w:color w:val="980025" w:themeColor="accent1" w:themeShade="BF"/>
                <w:sz w:val="18"/>
                <w:szCs w:val="18"/>
              </w:rPr>
            </w:pPr>
            <w:r w:rsidRPr="000114CC">
              <w:rPr>
                <w:rFonts w:ascii="Arial" w:eastAsia="Arial" w:hAnsi="Arial" w:cs="Arial"/>
                <w:b/>
                <w:bCs/>
                <w:color w:val="000000"/>
                <w:sz w:val="18"/>
                <w:szCs w:val="18"/>
              </w:rPr>
              <w:lastRenderedPageBreak/>
              <w:t>Vám- és kiviteli szabályok</w:t>
            </w:r>
          </w:p>
        </w:tc>
        <w:tc>
          <w:tcPr>
            <w:tcW w:w="685" w:type="dxa"/>
          </w:tcPr>
          <w:p w14:paraId="585CE1C7" w14:textId="77777777" w:rsidR="003D76A1" w:rsidRPr="000114CC" w:rsidRDefault="003D76A1" w:rsidP="000114CC">
            <w:pPr>
              <w:spacing w:before="100" w:beforeAutospacing="1" w:after="240" w:line="240" w:lineRule="atLeast"/>
              <w:jc w:val="both"/>
              <w:rPr>
                <w:rFonts w:ascii="Arial" w:eastAsia="Calibri" w:hAnsi="Arial" w:cs="Arial"/>
                <w:b/>
                <w:bCs/>
                <w:sz w:val="22"/>
                <w:szCs w:val="22"/>
              </w:rPr>
            </w:pPr>
          </w:p>
        </w:tc>
        <w:tc>
          <w:tcPr>
            <w:tcW w:w="4068" w:type="dxa"/>
          </w:tcPr>
          <w:p w14:paraId="7E4E6635" w14:textId="410266D4" w:rsidR="003D76A1" w:rsidRPr="000114CC" w:rsidRDefault="00FA029F" w:rsidP="000114CC">
            <w:pPr>
              <w:pStyle w:val="Listaszerbekezds"/>
              <w:numPr>
                <w:ilvl w:val="0"/>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b/>
                <w:bCs/>
                <w:color w:val="000000"/>
                <w:sz w:val="18"/>
                <w:szCs w:val="18"/>
                <w:lang w:val="en-GB"/>
              </w:rPr>
              <w:t xml:space="preserve">Customs </w:t>
            </w:r>
            <w:r w:rsidRPr="000114CC">
              <w:rPr>
                <w:rFonts w:ascii="Arial" w:hAnsi="Arial" w:cs="Arial"/>
                <w:b/>
                <w:bCs/>
                <w:sz w:val="18"/>
                <w:szCs w:val="18"/>
                <w:lang w:val="en-GB"/>
              </w:rPr>
              <w:t>and</w:t>
            </w:r>
            <w:r w:rsidRPr="000114CC">
              <w:rPr>
                <w:rFonts w:ascii="Arial" w:eastAsia="Arial" w:hAnsi="Arial" w:cs="Arial"/>
                <w:b/>
                <w:bCs/>
                <w:color w:val="000000"/>
                <w:sz w:val="18"/>
                <w:szCs w:val="18"/>
                <w:lang w:val="en-GB"/>
              </w:rPr>
              <w:t xml:space="preserve"> Export Requirements</w:t>
            </w:r>
          </w:p>
        </w:tc>
      </w:tr>
      <w:tr w:rsidR="003D76A1" w:rsidRPr="00D377D1" w14:paraId="73FC6054" w14:textId="77777777" w:rsidTr="00BB28A9">
        <w:trPr>
          <w:trHeight w:val="573"/>
        </w:trPr>
        <w:tc>
          <w:tcPr>
            <w:tcW w:w="4067" w:type="dxa"/>
          </w:tcPr>
          <w:p w14:paraId="32A710E9" w14:textId="0DB9474E" w:rsidR="003D76A1" w:rsidRPr="00CA7E8D" w:rsidRDefault="003D76A1"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Szállító köteles a CLAAS számára időben igazolni termékeinek nem preferenciális származását származási bizonyítványok formájában (harmadik országból importált áruk esetében) vagy egyéni/hosszú távú beszállítói nyilatkozatokkal, amennyiben a termékeket valamely uniós tagállamban gyártották. A Szállítónak haladéktalanul, írásban kell értesítenie a CLAAS-t a származási státuszban bekövetkezett bármely változásról.</w:t>
            </w:r>
          </w:p>
        </w:tc>
        <w:tc>
          <w:tcPr>
            <w:tcW w:w="685" w:type="dxa"/>
          </w:tcPr>
          <w:p w14:paraId="4E40813A"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1BAA6BF5" w14:textId="6B757AC7" w:rsidR="003D76A1" w:rsidRPr="000114CC" w:rsidRDefault="00FA029F"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color w:val="000000"/>
                <w:sz w:val="18"/>
                <w:szCs w:val="18"/>
                <w:lang w:val="en-GB"/>
              </w:rPr>
              <w:t xml:space="preserve">The Supplier shall be obliged to provide CLAAS in good time with evidence of the non-preferential origin of his products in the form of certificates of origin (for imported products) or individual/long-term supplier declarations (for goods that were produced in an EU </w:t>
            </w:r>
            <w:r w:rsidRPr="00BB2C64">
              <w:rPr>
                <w:rFonts w:ascii="Arial" w:hAnsi="Arial" w:cs="Arial"/>
                <w:sz w:val="18"/>
                <w:szCs w:val="18"/>
                <w:lang w:val="en-GB"/>
              </w:rPr>
              <w:t>member</w:t>
            </w:r>
            <w:r w:rsidRPr="000114CC">
              <w:rPr>
                <w:rFonts w:ascii="Arial" w:eastAsia="Arial" w:hAnsi="Arial" w:cs="Arial"/>
                <w:color w:val="000000"/>
                <w:sz w:val="18"/>
                <w:szCs w:val="18"/>
                <w:lang w:val="en-GB"/>
              </w:rPr>
              <w:t xml:space="preserve"> state). The Supplier shall provide written notification of any change to the originating status without delay.</w:t>
            </w:r>
          </w:p>
        </w:tc>
      </w:tr>
      <w:tr w:rsidR="003D76A1" w:rsidRPr="00D377D1" w14:paraId="1BA3CA8D" w14:textId="77777777" w:rsidTr="00BB28A9">
        <w:trPr>
          <w:trHeight w:val="573"/>
        </w:trPr>
        <w:tc>
          <w:tcPr>
            <w:tcW w:w="4067" w:type="dxa"/>
          </w:tcPr>
          <w:p w14:paraId="34087DE9" w14:textId="23E68A25" w:rsidR="003D76A1" w:rsidRPr="00CA7E8D" w:rsidRDefault="003D76A1"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Szállító köteles a CLAAS-nak átadott üzleti dokumentumokban kifejezetten utalni termékeinek kettős felhasználású tulajdonságára az EK kettős felhasználású termékekről szóló rendelet I. mellékletének mindenkor hatályos változatában szereplő kiviteli jegyzéknek megfelelően.</w:t>
            </w:r>
          </w:p>
        </w:tc>
        <w:tc>
          <w:tcPr>
            <w:tcW w:w="685" w:type="dxa"/>
          </w:tcPr>
          <w:p w14:paraId="44D3362D"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75D230B7" w14:textId="2F0D45C2" w:rsidR="003D76A1" w:rsidRPr="000114CC" w:rsidRDefault="00FA029F"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color w:val="000000"/>
                <w:sz w:val="18"/>
                <w:szCs w:val="18"/>
                <w:lang w:val="en-GB"/>
              </w:rPr>
              <w:t xml:space="preserve">The Supplier shall be obliged to expressly refer to any dual-use feature of his products in the commercial documents provided to CLAAS in accordance with </w:t>
            </w:r>
            <w:r w:rsidRPr="00BB2C64">
              <w:rPr>
                <w:rFonts w:ascii="Arial" w:hAnsi="Arial" w:cs="Arial"/>
                <w:sz w:val="18"/>
                <w:szCs w:val="18"/>
                <w:lang w:val="en-GB"/>
              </w:rPr>
              <w:t>the</w:t>
            </w:r>
            <w:r w:rsidRPr="000114CC">
              <w:rPr>
                <w:rFonts w:ascii="Arial" w:eastAsia="Arial" w:hAnsi="Arial" w:cs="Arial"/>
                <w:color w:val="000000"/>
                <w:sz w:val="18"/>
                <w:szCs w:val="18"/>
                <w:lang w:val="en-GB"/>
              </w:rPr>
              <w:t xml:space="preserve"> Export Control List in Appendix I of the EC Dual-Use Regulation in the latest version.</w:t>
            </w:r>
          </w:p>
        </w:tc>
      </w:tr>
      <w:tr w:rsidR="003D76A1" w:rsidRPr="00D377D1" w14:paraId="33869B7A" w14:textId="77777777" w:rsidTr="00BB28A9">
        <w:trPr>
          <w:trHeight w:val="573"/>
        </w:trPr>
        <w:tc>
          <w:tcPr>
            <w:tcW w:w="4067" w:type="dxa"/>
          </w:tcPr>
          <w:p w14:paraId="759E569D" w14:textId="4812680D" w:rsidR="003D76A1" w:rsidRPr="00CA7E8D" w:rsidRDefault="003D76A1"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A Szállítónak meg kell felelnie a hatósági követelményekből (AEO, C-TPAT, CSI stb. programok, légi árufuvarozás biztonsága) eredő további nemzetközi biztonsági előírásoknak is, és ezt a vonatkozó biztonsági tanúsítványok benyújtásával kell igazolnia.</w:t>
            </w:r>
          </w:p>
        </w:tc>
        <w:tc>
          <w:tcPr>
            <w:tcW w:w="685" w:type="dxa"/>
          </w:tcPr>
          <w:p w14:paraId="566DCB9B"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4D28DBD7" w14:textId="2FD62886" w:rsidR="003D76A1"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The Supplier shall also comply with additional international safety standards resulting from official requirements (AEO, C-TPAT, CSI programmes, etc., air freight safety) and shall provide evidence to this effect by presenting the corresponding certificates or safety declarations.</w:t>
            </w:r>
          </w:p>
        </w:tc>
      </w:tr>
      <w:tr w:rsidR="003D76A1" w:rsidRPr="000114CC" w14:paraId="732DBFDE" w14:textId="77777777" w:rsidTr="00BB28A9">
        <w:trPr>
          <w:trHeight w:val="573"/>
        </w:trPr>
        <w:tc>
          <w:tcPr>
            <w:tcW w:w="4067" w:type="dxa"/>
          </w:tcPr>
          <w:p w14:paraId="3F61A855" w14:textId="3594C347" w:rsidR="003D76A1" w:rsidRPr="000114CC" w:rsidRDefault="003D76A1" w:rsidP="000114CC">
            <w:pPr>
              <w:pStyle w:val="NoerrEinzeilig"/>
              <w:numPr>
                <w:ilvl w:val="0"/>
                <w:numId w:val="7"/>
              </w:numPr>
              <w:spacing w:before="100" w:beforeAutospacing="1" w:after="240" w:line="240" w:lineRule="atLeast"/>
              <w:ind w:left="567" w:hanging="567"/>
              <w:rPr>
                <w:rFonts w:ascii="Arial" w:hAnsi="Arial" w:cs="Arial"/>
                <w:b/>
                <w:bCs/>
                <w:color w:val="980025" w:themeColor="accent1" w:themeShade="BF"/>
                <w:sz w:val="18"/>
                <w:szCs w:val="18"/>
              </w:rPr>
            </w:pPr>
            <w:r w:rsidRPr="000114CC">
              <w:rPr>
                <w:rFonts w:ascii="Arial" w:hAnsi="Arial" w:cs="Arial"/>
                <w:b/>
                <w:bCs/>
                <w:color w:val="080808"/>
                <w:w w:val="105"/>
                <w:sz w:val="18"/>
                <w:szCs w:val="18"/>
              </w:rPr>
              <w:t>Szavatosság</w:t>
            </w:r>
            <w:r w:rsidRPr="000114CC">
              <w:rPr>
                <w:rFonts w:ascii="Arial" w:eastAsia="Arial" w:hAnsi="Arial" w:cs="Arial"/>
                <w:b/>
                <w:bCs/>
                <w:color w:val="000000"/>
                <w:sz w:val="18"/>
                <w:szCs w:val="18"/>
              </w:rPr>
              <w:t>, felelősség</w:t>
            </w:r>
          </w:p>
        </w:tc>
        <w:tc>
          <w:tcPr>
            <w:tcW w:w="685" w:type="dxa"/>
          </w:tcPr>
          <w:p w14:paraId="208398E0" w14:textId="77777777" w:rsidR="003D76A1" w:rsidRPr="000114CC" w:rsidRDefault="003D76A1" w:rsidP="000114CC">
            <w:pPr>
              <w:spacing w:before="100" w:beforeAutospacing="1" w:after="240" w:line="240" w:lineRule="atLeast"/>
              <w:jc w:val="both"/>
              <w:rPr>
                <w:rFonts w:ascii="Arial" w:eastAsia="Calibri" w:hAnsi="Arial" w:cs="Arial"/>
                <w:b/>
                <w:bCs/>
                <w:sz w:val="22"/>
                <w:szCs w:val="22"/>
              </w:rPr>
            </w:pPr>
          </w:p>
        </w:tc>
        <w:tc>
          <w:tcPr>
            <w:tcW w:w="4068" w:type="dxa"/>
          </w:tcPr>
          <w:p w14:paraId="738C949A" w14:textId="151C46B8" w:rsidR="003D76A1" w:rsidRPr="000114CC" w:rsidRDefault="00FA029F" w:rsidP="000114CC">
            <w:pPr>
              <w:pStyle w:val="Listaszerbekezds"/>
              <w:numPr>
                <w:ilvl w:val="0"/>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b/>
                <w:bCs/>
                <w:color w:val="000000"/>
                <w:sz w:val="18"/>
                <w:szCs w:val="18"/>
                <w:lang w:val="en-GB"/>
              </w:rPr>
              <w:t xml:space="preserve">Warranty, </w:t>
            </w:r>
            <w:r w:rsidRPr="000114CC">
              <w:rPr>
                <w:rFonts w:ascii="Arial" w:hAnsi="Arial" w:cs="Arial"/>
                <w:b/>
                <w:bCs/>
                <w:sz w:val="18"/>
                <w:szCs w:val="18"/>
                <w:lang w:val="en-GB"/>
              </w:rPr>
              <w:t>Liability</w:t>
            </w:r>
          </w:p>
        </w:tc>
      </w:tr>
      <w:tr w:rsidR="003D76A1" w:rsidRPr="00D377D1" w14:paraId="507B3642" w14:textId="77777777" w:rsidTr="00BB28A9">
        <w:trPr>
          <w:trHeight w:val="573"/>
        </w:trPr>
        <w:tc>
          <w:tcPr>
            <w:tcW w:w="4067" w:type="dxa"/>
          </w:tcPr>
          <w:p w14:paraId="3D26A574" w14:textId="554E9C7E" w:rsidR="003D76A1" w:rsidRPr="00CA7E8D" w:rsidRDefault="003D76A1" w:rsidP="00082358">
            <w:pPr>
              <w:pStyle w:val="Cmsor2"/>
              <w:tabs>
                <w:tab w:val="right" w:pos="4248"/>
              </w:tabs>
              <w:spacing w:before="100" w:beforeAutospacing="1" w:after="240" w:line="240" w:lineRule="atLeast"/>
              <w:ind w:left="634" w:right="72"/>
              <w:jc w:val="both"/>
              <w:textAlignment w:val="baseline"/>
              <w:rPr>
                <w:rFonts w:ascii="Arial" w:eastAsia="Arial" w:hAnsi="Arial" w:cs="Arial"/>
                <w:color w:val="000000"/>
                <w:sz w:val="18"/>
                <w:szCs w:val="18"/>
              </w:rPr>
            </w:pPr>
            <w:r w:rsidRPr="00CA7E8D">
              <w:rPr>
                <w:rFonts w:ascii="Arial" w:eastAsia="Arial" w:hAnsi="Arial" w:cs="Arial"/>
                <w:color w:val="000000"/>
                <w:sz w:val="18"/>
                <w:szCs w:val="18"/>
              </w:rPr>
              <w:t>A Szállító szállított termékek, illetve szolgáltatott szolgáltatások kellék- és jogszavatosság szerinti felelőssége a jogszabályi rendelkezéseknek megfelelően alakul a jelen 10. pontban foglalt eltérésekkel.</w:t>
            </w:r>
          </w:p>
        </w:tc>
        <w:tc>
          <w:tcPr>
            <w:tcW w:w="685" w:type="dxa"/>
          </w:tcPr>
          <w:p w14:paraId="0EA62C15"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17F5EC69" w14:textId="54813083" w:rsidR="003D76A1" w:rsidRPr="000114CC" w:rsidRDefault="00FA029F" w:rsidP="00082358">
            <w:pPr>
              <w:spacing w:before="100" w:beforeAutospacing="1" w:after="240" w:line="240" w:lineRule="atLeast"/>
              <w:ind w:left="572"/>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Unless otherwise shown in this Clause 10, the Supplier’s liability under the warranty and warranty in title of the delivered goods and provided services shall be governed by legal regulations:</w:t>
            </w:r>
          </w:p>
        </w:tc>
      </w:tr>
      <w:tr w:rsidR="003D76A1" w:rsidRPr="00D377D1" w14:paraId="3C075AE8" w14:textId="77777777" w:rsidTr="00BB28A9">
        <w:trPr>
          <w:trHeight w:val="573"/>
        </w:trPr>
        <w:tc>
          <w:tcPr>
            <w:tcW w:w="4067" w:type="dxa"/>
          </w:tcPr>
          <w:p w14:paraId="21DD7212" w14:textId="08364D14" w:rsidR="003D76A1" w:rsidRPr="001E2CDF" w:rsidRDefault="003D76A1"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u w:val="single"/>
              </w:rPr>
            </w:pPr>
            <w:r w:rsidRPr="001E2CDF">
              <w:rPr>
                <w:rFonts w:ascii="Arial" w:eastAsia="Arial" w:hAnsi="Arial" w:cs="Arial"/>
                <w:color w:val="000000"/>
                <w:sz w:val="18"/>
                <w:szCs w:val="18"/>
                <w:u w:val="single"/>
              </w:rPr>
              <w:t>Kellékszavatosság</w:t>
            </w:r>
          </w:p>
        </w:tc>
        <w:tc>
          <w:tcPr>
            <w:tcW w:w="685" w:type="dxa"/>
          </w:tcPr>
          <w:p w14:paraId="476DEC30"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5F0ACA7F" w14:textId="7EF9CC91" w:rsidR="003D76A1" w:rsidRPr="00BB2C64"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u w:val="single"/>
                <w:lang w:val="en-GB"/>
              </w:rPr>
            </w:pPr>
            <w:r w:rsidRPr="00BB2C64">
              <w:rPr>
                <w:rFonts w:ascii="Arial" w:hAnsi="Arial" w:cs="Arial"/>
                <w:sz w:val="18"/>
                <w:szCs w:val="18"/>
                <w:u w:val="single"/>
                <w:lang w:val="en-GB"/>
              </w:rPr>
              <w:t>Warranty</w:t>
            </w:r>
          </w:p>
        </w:tc>
      </w:tr>
      <w:tr w:rsidR="003D76A1" w:rsidRPr="00D377D1" w14:paraId="671DDE2D" w14:textId="77777777" w:rsidTr="00BB28A9">
        <w:trPr>
          <w:trHeight w:val="573"/>
        </w:trPr>
        <w:tc>
          <w:tcPr>
            <w:tcW w:w="4067" w:type="dxa"/>
          </w:tcPr>
          <w:p w14:paraId="6D9DB04C" w14:textId="558155AF" w:rsidR="00BB2C64" w:rsidRDefault="003D76A1" w:rsidP="00BB2C64">
            <w:pPr>
              <w:pStyle w:val="A1"/>
              <w:spacing w:before="100" w:beforeAutospacing="1" w:after="240" w:line="240" w:lineRule="atLeast"/>
              <w:jc w:val="both"/>
              <w:rPr>
                <w:rFonts w:ascii="Arial" w:eastAsia="Arial" w:hAnsi="Arial" w:cs="Arial"/>
                <w:color w:val="000000"/>
                <w:sz w:val="18"/>
                <w:szCs w:val="18"/>
                <w:lang w:val="hu-HU"/>
              </w:rPr>
            </w:pPr>
            <w:r w:rsidRPr="00CA7E8D">
              <w:rPr>
                <w:rFonts w:ascii="Arial" w:eastAsia="Arial" w:hAnsi="Arial" w:cs="Arial"/>
                <w:color w:val="000000"/>
                <w:sz w:val="18"/>
                <w:szCs w:val="18"/>
                <w:lang w:val="hu-HU"/>
              </w:rPr>
              <w:t xml:space="preserve">Hibás termékek szállítása, illetve hibás szolgáltatás nyújtása esetén a Szállítónak először lehetőséget kell adni a CLAAS általi gyártás (feldolgozás vagy beépítés) megkezdése előtt, hogy a hibát javítással vagy cserével orvosolja. </w:t>
            </w:r>
            <w:r w:rsidRPr="00CA7E8D">
              <w:rPr>
                <w:rFonts w:ascii="Arial" w:eastAsia="Arial" w:hAnsi="Arial" w:cs="Arial"/>
                <w:b/>
                <w:bCs/>
                <w:color w:val="000000"/>
                <w:sz w:val="18"/>
                <w:szCs w:val="18"/>
                <w:lang w:val="hu-HU"/>
              </w:rPr>
              <w:t>Vészhelyzetben, amikor a dolog sürgőssége miatt nem lehetséges a Szállítót az adott hibáról és a várható igényről értesíteni, illetve a Szállítónak a hiba kijavítására határidőt szabni, akkor a CLAAS jogosult a Szállító költségén a hibát maga kijavítani, illetve kijavíttatni.</w:t>
            </w:r>
            <w:r w:rsidRPr="00CA7E8D">
              <w:rPr>
                <w:rFonts w:ascii="Arial" w:eastAsia="Arial" w:hAnsi="Arial" w:cs="Arial"/>
                <w:color w:val="000000"/>
                <w:sz w:val="18"/>
                <w:szCs w:val="18"/>
                <w:lang w:val="hu-HU"/>
              </w:rPr>
              <w:t xml:space="preserve"> </w:t>
            </w:r>
            <w:r w:rsidRPr="00CA7E8D">
              <w:rPr>
                <w:rFonts w:ascii="Arial" w:eastAsia="Arial" w:hAnsi="Arial" w:cs="Arial"/>
                <w:b/>
                <w:bCs/>
                <w:color w:val="000000"/>
                <w:sz w:val="18"/>
                <w:szCs w:val="18"/>
                <w:lang w:val="hu-HU"/>
              </w:rPr>
              <w:lastRenderedPageBreak/>
              <w:t>Amennyiben a Szállító nem kezdi meg azonnal a hiba kijavítását, vagy a teljesítést nem tudja szerződésszerűen biztosítani, a CLAAS jogosult a Szállító költségén a szükséges intézkedéseket maga megtenni, illetve azok megtételével harmadik személyt megbízni.</w:t>
            </w:r>
            <w:r w:rsidRPr="00CA7E8D">
              <w:rPr>
                <w:rFonts w:ascii="Arial" w:eastAsia="Arial" w:hAnsi="Arial" w:cs="Arial"/>
                <w:color w:val="000000"/>
                <w:sz w:val="18"/>
                <w:szCs w:val="18"/>
                <w:lang w:val="hu-HU"/>
              </w:rPr>
              <w:t xml:space="preserve"> Amennyiben Szállító ugyanazt a terméket vagy szolgáltatást ismételten hibásan szállítja/teljesíti, CLAAS jogosult elállni a szerződéstől, anélkül, hogy ismételten kijavítást vagy kicserélést kérne. A hiba javítása érdekében felmerülő kiszerelés és esetleges szállítás költségeit a Szállító viseli.</w:t>
            </w:r>
          </w:p>
          <w:p w14:paraId="50504274" w14:textId="77777777" w:rsidR="00BB2C64" w:rsidRPr="00CA7E8D" w:rsidRDefault="00BB2C64" w:rsidP="00BB2C64">
            <w:pPr>
              <w:pStyle w:val="A1"/>
              <w:spacing w:before="100" w:beforeAutospacing="1" w:after="240" w:line="240" w:lineRule="atLeast"/>
              <w:jc w:val="both"/>
              <w:rPr>
                <w:rFonts w:ascii="Arial" w:eastAsia="Arial" w:hAnsi="Arial" w:cs="Arial"/>
                <w:color w:val="000000"/>
                <w:sz w:val="18"/>
                <w:szCs w:val="18"/>
                <w:lang w:val="hu-HU"/>
              </w:rPr>
            </w:pPr>
          </w:p>
          <w:p w14:paraId="013737EC" w14:textId="7000D51E" w:rsidR="003D76A1" w:rsidRPr="00CA7E8D" w:rsidRDefault="003D76A1" w:rsidP="000114CC">
            <w:pPr>
              <w:pStyle w:val="A1"/>
              <w:spacing w:before="100" w:beforeAutospacing="1" w:after="240" w:line="240" w:lineRule="atLeast"/>
              <w:jc w:val="both"/>
              <w:rPr>
                <w:rFonts w:ascii="Arial" w:eastAsia="Arial" w:hAnsi="Arial" w:cs="Arial"/>
                <w:b/>
                <w:bCs/>
                <w:color w:val="000000"/>
                <w:sz w:val="18"/>
                <w:szCs w:val="18"/>
                <w:lang w:val="hu-HU"/>
              </w:rPr>
            </w:pPr>
            <w:r w:rsidRPr="00CA7E8D">
              <w:rPr>
                <w:rFonts w:ascii="Arial" w:eastAsia="Arial" w:hAnsi="Arial" w:cs="Arial"/>
                <w:b/>
                <w:bCs/>
                <w:color w:val="000000"/>
                <w:sz w:val="18"/>
                <w:szCs w:val="18"/>
                <w:lang w:val="hu-HU"/>
              </w:rPr>
              <w:t>Adásvétel esetében a CLAAS jogosult a hibás termékeket tartalmazó szállítmányt teljes egészében visszaküldeni.</w:t>
            </w:r>
          </w:p>
        </w:tc>
        <w:tc>
          <w:tcPr>
            <w:tcW w:w="685" w:type="dxa"/>
          </w:tcPr>
          <w:p w14:paraId="3E6910B5"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677F2958" w14:textId="0EADBFCC" w:rsidR="00FA029F" w:rsidRPr="000114CC" w:rsidRDefault="00FA029F" w:rsidP="00BB2C64">
            <w:pPr>
              <w:spacing w:before="100" w:beforeAutospacing="1" w:after="240" w:line="240" w:lineRule="atLeast"/>
              <w:ind w:left="558" w:right="72"/>
              <w:jc w:val="both"/>
              <w:textAlignment w:val="baseline"/>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If the Supplier delivers defective goods or provides defective services, he shall first be given the opportunity for reperformance before the start of production (processing or installation) by CLAAS to carry out repair work or make a replacement. </w:t>
            </w:r>
            <w:r w:rsidRPr="000114CC">
              <w:rPr>
                <w:rFonts w:ascii="Arial" w:eastAsia="Arial" w:hAnsi="Arial" w:cs="Arial"/>
                <w:b/>
                <w:bCs/>
                <w:color w:val="000000"/>
                <w:sz w:val="18"/>
                <w:szCs w:val="18"/>
                <w:lang w:val="en-GB"/>
              </w:rPr>
              <w:t xml:space="preserve">In an emergency situation when, due to the urgency of the matter, it is not possible to notify the Supplier of the defect and the expected demand or to set a deadline for the Supplier to repair the defect, CLAAS shall be entitled to personally repair the defect </w:t>
            </w:r>
            <w:r w:rsidRPr="000114CC">
              <w:rPr>
                <w:rFonts w:ascii="Arial" w:eastAsia="Arial" w:hAnsi="Arial" w:cs="Arial"/>
                <w:b/>
                <w:bCs/>
                <w:color w:val="000000"/>
                <w:sz w:val="18"/>
                <w:szCs w:val="18"/>
                <w:lang w:val="en-GB"/>
              </w:rPr>
              <w:lastRenderedPageBreak/>
              <w:t>or have this work performed by a third party at the Supplier's expense.</w:t>
            </w:r>
            <w:r w:rsidRPr="000114CC">
              <w:rPr>
                <w:rFonts w:ascii="Arial" w:eastAsia="Arial" w:hAnsi="Arial" w:cs="Arial"/>
                <w:color w:val="000000"/>
                <w:sz w:val="18"/>
                <w:szCs w:val="18"/>
                <w:lang w:val="en-GB"/>
              </w:rPr>
              <w:t xml:space="preserve"> </w:t>
            </w:r>
            <w:r w:rsidRPr="000114CC">
              <w:rPr>
                <w:rFonts w:ascii="Arial" w:eastAsia="Arial" w:hAnsi="Arial" w:cs="Arial"/>
                <w:b/>
                <w:bCs/>
                <w:color w:val="000000"/>
                <w:sz w:val="18"/>
                <w:szCs w:val="18"/>
                <w:lang w:val="en-GB"/>
              </w:rPr>
              <w:t>If the Supplier does not immediately begin to repair the defect or cannot ensure contractual performance,</w:t>
            </w:r>
            <w:r w:rsidRPr="000114CC">
              <w:rPr>
                <w:rFonts w:ascii="Arial" w:eastAsia="Arial" w:hAnsi="Arial" w:cs="Arial"/>
                <w:color w:val="000000"/>
                <w:sz w:val="18"/>
                <w:szCs w:val="18"/>
                <w:lang w:val="en-GB"/>
              </w:rPr>
              <w:t xml:space="preserve"> </w:t>
            </w:r>
            <w:r w:rsidRPr="000114CC">
              <w:rPr>
                <w:rFonts w:ascii="Arial" w:eastAsia="Arial" w:hAnsi="Arial" w:cs="Arial"/>
                <w:b/>
                <w:bCs/>
                <w:color w:val="000000"/>
                <w:sz w:val="18"/>
                <w:szCs w:val="18"/>
                <w:lang w:val="en-GB"/>
              </w:rPr>
              <w:t xml:space="preserve">CLAAS shall be entitled to personally take the necessary measures or have this performed by a third party at the Supplier's expense. </w:t>
            </w:r>
            <w:r w:rsidRPr="000114CC">
              <w:rPr>
                <w:rFonts w:ascii="Arial" w:eastAsia="Arial" w:hAnsi="Arial" w:cs="Arial"/>
                <w:color w:val="000000"/>
                <w:sz w:val="18"/>
                <w:szCs w:val="18"/>
                <w:lang w:val="en-GB"/>
              </w:rPr>
              <w:t>If the same goods or services are repeatedly delivered/provided in a defective condition, CLAAS shall be entitled to withdraw from the contract without requesting a repeated repair or replacement. The Supplier shall bear the costs of any dispatch and possible delivery incurred to correct the defect.</w:t>
            </w:r>
          </w:p>
          <w:p w14:paraId="5FB2BD87" w14:textId="38F2D2D3" w:rsidR="003D76A1" w:rsidRPr="000114CC" w:rsidRDefault="00FA029F" w:rsidP="00BB2C64">
            <w:pPr>
              <w:spacing w:before="100" w:beforeAutospacing="1" w:after="240" w:line="240" w:lineRule="atLeast"/>
              <w:ind w:left="558"/>
              <w:jc w:val="both"/>
              <w:rPr>
                <w:rFonts w:ascii="Arial" w:hAnsi="Arial" w:cs="Arial"/>
                <w:sz w:val="18"/>
                <w:szCs w:val="18"/>
                <w:lang w:val="en-GB"/>
              </w:rPr>
            </w:pPr>
            <w:r w:rsidRPr="000114CC">
              <w:rPr>
                <w:rFonts w:ascii="Arial" w:eastAsia="Arial" w:hAnsi="Arial" w:cs="Arial"/>
                <w:b/>
                <w:bCs/>
                <w:color w:val="000000"/>
                <w:sz w:val="18"/>
                <w:szCs w:val="18"/>
                <w:lang w:val="en-GB"/>
              </w:rPr>
              <w:t>In the event of a sale and purchase, CLAAS is entitled to return the consignment containing defective products in whole.</w:t>
            </w:r>
          </w:p>
        </w:tc>
      </w:tr>
      <w:tr w:rsidR="003D76A1" w:rsidRPr="00D377D1" w14:paraId="4D0CDA51" w14:textId="77777777" w:rsidTr="00BB28A9">
        <w:trPr>
          <w:trHeight w:val="573"/>
        </w:trPr>
        <w:tc>
          <w:tcPr>
            <w:tcW w:w="4067" w:type="dxa"/>
          </w:tcPr>
          <w:p w14:paraId="7FE14108" w14:textId="04ABB1DD" w:rsidR="003D76A1" w:rsidRPr="00CA7E8D" w:rsidRDefault="003D76A1" w:rsidP="000114CC">
            <w:pPr>
              <w:pStyle w:val="NoerrEinzeilig"/>
              <w:numPr>
                <w:ilvl w:val="1"/>
                <w:numId w:val="7"/>
              </w:numPr>
              <w:spacing w:before="100" w:beforeAutospacing="1" w:after="240" w:line="240" w:lineRule="atLeast"/>
              <w:ind w:left="567" w:hanging="567"/>
              <w:rPr>
                <w:rFonts w:ascii="Arial" w:hAnsi="Arial" w:cs="Arial"/>
                <w:color w:val="980025" w:themeColor="accent1" w:themeShade="BF"/>
                <w:sz w:val="18"/>
                <w:szCs w:val="18"/>
                <w:u w:val="single"/>
              </w:rPr>
            </w:pPr>
            <w:r w:rsidRPr="00CA7E8D">
              <w:rPr>
                <w:rFonts w:ascii="Arial" w:eastAsia="Arial" w:hAnsi="Arial" w:cs="Arial"/>
                <w:color w:val="000000"/>
                <w:sz w:val="18"/>
                <w:szCs w:val="18"/>
                <w:u w:val="single"/>
              </w:rPr>
              <w:lastRenderedPageBreak/>
              <w:t>Jogszavatosság</w:t>
            </w:r>
          </w:p>
        </w:tc>
        <w:tc>
          <w:tcPr>
            <w:tcW w:w="685" w:type="dxa"/>
          </w:tcPr>
          <w:p w14:paraId="7F88C431"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3CDB8868" w14:textId="0E67228D" w:rsidR="003D76A1"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u w:val="single"/>
                <w:lang w:val="en-GB"/>
              </w:rPr>
              <w:t>Warranty in title</w:t>
            </w:r>
          </w:p>
        </w:tc>
      </w:tr>
      <w:tr w:rsidR="003D76A1" w:rsidRPr="00D377D1" w14:paraId="734AA6FF" w14:textId="77777777" w:rsidTr="00BB28A9">
        <w:trPr>
          <w:trHeight w:val="573"/>
        </w:trPr>
        <w:tc>
          <w:tcPr>
            <w:tcW w:w="4067" w:type="dxa"/>
          </w:tcPr>
          <w:p w14:paraId="4C8FA541" w14:textId="0AA598F3" w:rsidR="003D76A1" w:rsidRPr="001E2CDF" w:rsidRDefault="003D76A1" w:rsidP="000114CC">
            <w:pPr>
              <w:pStyle w:val="A1"/>
              <w:spacing w:before="100" w:beforeAutospacing="1" w:after="240" w:line="240" w:lineRule="atLeast"/>
              <w:jc w:val="both"/>
              <w:rPr>
                <w:rFonts w:ascii="Arial" w:eastAsia="Arial" w:hAnsi="Arial" w:cs="Arial"/>
                <w:color w:val="000000"/>
                <w:sz w:val="18"/>
                <w:szCs w:val="18"/>
                <w:lang w:val="hu-HU"/>
              </w:rPr>
            </w:pPr>
            <w:r w:rsidRPr="00CA7E8D">
              <w:rPr>
                <w:rFonts w:ascii="Arial" w:eastAsia="Arial" w:hAnsi="Arial" w:cs="Arial"/>
                <w:color w:val="000000"/>
                <w:sz w:val="18"/>
                <w:szCs w:val="18"/>
                <w:lang w:val="hu-HU"/>
              </w:rPr>
              <w:t>A Szállító felel azért, hogy harmadik felek szerzői vagy iparjogvédelmi jogai ne sérüljenek. Amennyiben a szállított termék vagy szolgáltatás felhasználásával a CLAAS harmadik személyek szerzői vagy iparjogvédelmi jogait megsérti, a Szállító köteles a CLAAS-t a harmadik személyek jogai alól mentesíteni. A Szállító tájékoztatja a CLAAS-t a termékre, illetve szolgáltatásra vonatkozó szerzői, illetve iparjogvédelmi jogokról.</w:t>
            </w:r>
          </w:p>
        </w:tc>
        <w:tc>
          <w:tcPr>
            <w:tcW w:w="685" w:type="dxa"/>
          </w:tcPr>
          <w:p w14:paraId="3DC38C0D"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11E0AC9C" w14:textId="0AA11D84" w:rsidR="003D76A1" w:rsidRPr="000114CC" w:rsidRDefault="00FA029F" w:rsidP="000114CC">
            <w:pPr>
              <w:spacing w:before="100" w:beforeAutospacing="1" w:after="240" w:line="240" w:lineRule="atLeast"/>
              <w:ind w:left="567" w:right="72"/>
              <w:jc w:val="both"/>
              <w:textAlignment w:val="baseline"/>
              <w:rPr>
                <w:rFonts w:ascii="Arial" w:eastAsia="Arial" w:hAnsi="Arial" w:cs="Arial"/>
                <w:color w:val="000000"/>
                <w:sz w:val="18"/>
                <w:szCs w:val="18"/>
                <w:lang w:val="en-GB"/>
              </w:rPr>
            </w:pPr>
            <w:r w:rsidRPr="000114CC">
              <w:rPr>
                <w:rFonts w:ascii="Arial" w:eastAsia="Arial" w:hAnsi="Arial" w:cs="Arial"/>
                <w:color w:val="000000"/>
                <w:sz w:val="18"/>
                <w:szCs w:val="18"/>
                <w:lang w:val="en-GB"/>
              </w:rPr>
              <w:t>The Supplier shall be responsible for ensuring that the copyright and industrial property rights of third parties are not infringed. If use of the delivery item or service by CLAAS infringes copyright or industrial property rights of third parties, the Supplier shall release CLAAS from all claims of third parties. The Supplier shall inform CLAAS about the copyright and industrial property rights to the delivery item or service.</w:t>
            </w:r>
          </w:p>
        </w:tc>
      </w:tr>
      <w:tr w:rsidR="001E2CDF" w:rsidRPr="00D377D1" w14:paraId="69CFC710" w14:textId="77777777" w:rsidTr="00BB28A9">
        <w:trPr>
          <w:trHeight w:val="573"/>
        </w:trPr>
        <w:tc>
          <w:tcPr>
            <w:tcW w:w="4067" w:type="dxa"/>
          </w:tcPr>
          <w:p w14:paraId="5769F458" w14:textId="6071D92E" w:rsidR="001E2CDF" w:rsidRPr="00CA7E8D" w:rsidRDefault="001E2CDF"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u w:val="single"/>
              </w:rPr>
              <w:t>Jótállás</w:t>
            </w:r>
          </w:p>
        </w:tc>
        <w:tc>
          <w:tcPr>
            <w:tcW w:w="685" w:type="dxa"/>
          </w:tcPr>
          <w:p w14:paraId="16CFBBBF" w14:textId="77777777" w:rsidR="001E2CDF" w:rsidRPr="00D377D1" w:rsidRDefault="001E2CDF" w:rsidP="000114CC">
            <w:pPr>
              <w:spacing w:before="100" w:beforeAutospacing="1" w:after="240" w:line="240" w:lineRule="atLeast"/>
              <w:jc w:val="both"/>
              <w:rPr>
                <w:rFonts w:ascii="Arial" w:eastAsia="Calibri" w:hAnsi="Arial" w:cs="Arial"/>
                <w:bCs/>
                <w:sz w:val="22"/>
                <w:szCs w:val="22"/>
              </w:rPr>
            </w:pPr>
          </w:p>
        </w:tc>
        <w:tc>
          <w:tcPr>
            <w:tcW w:w="4068" w:type="dxa"/>
          </w:tcPr>
          <w:p w14:paraId="3A6257D1" w14:textId="7FC27ADC" w:rsidR="001E2CDF"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u w:val="single"/>
                <w:lang w:val="en-GB"/>
              </w:rPr>
              <w:t>Commercial guarantee</w:t>
            </w:r>
          </w:p>
        </w:tc>
      </w:tr>
      <w:tr w:rsidR="003D76A1" w:rsidRPr="00D377D1" w14:paraId="3BDA4928" w14:textId="77777777" w:rsidTr="00BB28A9">
        <w:trPr>
          <w:trHeight w:val="573"/>
        </w:trPr>
        <w:tc>
          <w:tcPr>
            <w:tcW w:w="4067" w:type="dxa"/>
          </w:tcPr>
          <w:p w14:paraId="11F58C09" w14:textId="57869FC3" w:rsidR="003D76A1" w:rsidRPr="00CA7E8D" w:rsidRDefault="003D76A1" w:rsidP="000114CC">
            <w:pPr>
              <w:pStyle w:val="Cmsor2"/>
              <w:tabs>
                <w:tab w:val="right" w:pos="4248"/>
              </w:tabs>
              <w:spacing w:before="100" w:beforeAutospacing="1" w:after="240" w:line="240" w:lineRule="atLeast"/>
              <w:ind w:left="634" w:right="72"/>
              <w:jc w:val="both"/>
              <w:textAlignment w:val="baseline"/>
              <w:rPr>
                <w:rFonts w:ascii="Arial" w:eastAsia="Arial" w:hAnsi="Arial" w:cs="Arial"/>
                <w:color w:val="000000"/>
                <w:sz w:val="18"/>
                <w:szCs w:val="18"/>
              </w:rPr>
            </w:pPr>
            <w:r w:rsidRPr="00CA7E8D">
              <w:rPr>
                <w:rFonts w:ascii="Arial" w:eastAsia="Arial" w:hAnsi="Arial" w:cs="Arial"/>
                <w:b/>
                <w:bCs/>
                <w:color w:val="000000"/>
                <w:sz w:val="18"/>
                <w:szCs w:val="18"/>
              </w:rPr>
              <w:t xml:space="preserve">Az ár tartalmazza az átadás-átvételtől számított 12 havi jótállást. </w:t>
            </w:r>
            <w:r w:rsidRPr="00CA7E8D">
              <w:rPr>
                <w:rFonts w:ascii="Arial" w:eastAsia="Arial" w:hAnsi="Arial" w:cs="Arial"/>
                <w:color w:val="000000"/>
                <w:sz w:val="18"/>
                <w:szCs w:val="18"/>
              </w:rPr>
              <w:t>Szolgáltató arra vállal jótállást, hogy a teljesítése szerződésszerű.</w:t>
            </w:r>
          </w:p>
        </w:tc>
        <w:tc>
          <w:tcPr>
            <w:tcW w:w="685" w:type="dxa"/>
          </w:tcPr>
          <w:p w14:paraId="1409F171"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5C802A0E" w14:textId="5A1877AA" w:rsidR="003D76A1" w:rsidRPr="000114CC" w:rsidRDefault="00FA029F" w:rsidP="00BB2C64">
            <w:pPr>
              <w:spacing w:before="100" w:beforeAutospacing="1" w:after="240" w:line="240" w:lineRule="atLeast"/>
              <w:ind w:left="558"/>
              <w:jc w:val="both"/>
              <w:rPr>
                <w:rFonts w:ascii="Arial" w:hAnsi="Arial" w:cs="Arial"/>
                <w:sz w:val="18"/>
                <w:szCs w:val="18"/>
                <w:lang w:val="en-GB"/>
              </w:rPr>
            </w:pPr>
            <w:r w:rsidRPr="000114CC">
              <w:rPr>
                <w:rFonts w:ascii="Arial" w:eastAsia="Arial" w:hAnsi="Arial" w:cs="Arial"/>
                <w:b/>
                <w:bCs/>
                <w:color w:val="000000"/>
                <w:sz w:val="18"/>
                <w:szCs w:val="18"/>
                <w:lang w:val="en-GB"/>
              </w:rPr>
              <w:t>The price includes a 12-month commercial guarantee from the date of the handover-takeover.</w:t>
            </w:r>
            <w:r w:rsidRPr="000114CC">
              <w:rPr>
                <w:rFonts w:ascii="Arial" w:eastAsia="Arial" w:hAnsi="Arial" w:cs="Arial"/>
                <w:color w:val="000000"/>
                <w:sz w:val="18"/>
                <w:szCs w:val="18"/>
                <w:lang w:val="en-GB"/>
              </w:rPr>
              <w:t xml:space="preserve"> The service provider guarantees that its performance is contractual.</w:t>
            </w:r>
          </w:p>
        </w:tc>
      </w:tr>
      <w:tr w:rsidR="003D76A1" w:rsidRPr="00D377D1" w14:paraId="128804D1" w14:textId="77777777" w:rsidTr="00BB28A9">
        <w:trPr>
          <w:trHeight w:val="573"/>
        </w:trPr>
        <w:tc>
          <w:tcPr>
            <w:tcW w:w="4067" w:type="dxa"/>
          </w:tcPr>
          <w:p w14:paraId="403556DA" w14:textId="5BC897A7" w:rsidR="003D76A1" w:rsidRPr="00CA7E8D" w:rsidRDefault="003D76A1"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u w:val="single"/>
              </w:rPr>
            </w:pPr>
            <w:r w:rsidRPr="00CA7E8D">
              <w:rPr>
                <w:rFonts w:ascii="Arial" w:eastAsia="Arial" w:hAnsi="Arial" w:cs="Arial"/>
                <w:color w:val="000000"/>
                <w:sz w:val="18"/>
                <w:szCs w:val="18"/>
                <w:u w:val="single"/>
              </w:rPr>
              <w:t>Elévülés</w:t>
            </w:r>
          </w:p>
        </w:tc>
        <w:tc>
          <w:tcPr>
            <w:tcW w:w="685" w:type="dxa"/>
          </w:tcPr>
          <w:p w14:paraId="5951C26F"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309D02FA" w14:textId="13CBC63E" w:rsidR="003D76A1"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u w:val="single"/>
                <w:lang w:val="en-GB"/>
              </w:rPr>
              <w:t>Limitation period</w:t>
            </w:r>
          </w:p>
        </w:tc>
      </w:tr>
      <w:tr w:rsidR="003D76A1" w:rsidRPr="00D377D1" w14:paraId="7A4D6309" w14:textId="77777777" w:rsidTr="00BB28A9">
        <w:trPr>
          <w:trHeight w:val="573"/>
        </w:trPr>
        <w:tc>
          <w:tcPr>
            <w:tcW w:w="4067" w:type="dxa"/>
          </w:tcPr>
          <w:p w14:paraId="072D9128" w14:textId="7D8F1F1E" w:rsidR="003D76A1" w:rsidRPr="00CA7E8D" w:rsidRDefault="003D76A1" w:rsidP="000114CC">
            <w:pPr>
              <w:pStyle w:val="A1"/>
              <w:spacing w:before="100" w:beforeAutospacing="1" w:after="240" w:line="240" w:lineRule="atLeast"/>
              <w:jc w:val="both"/>
              <w:rPr>
                <w:rFonts w:ascii="Arial" w:eastAsia="Arial" w:hAnsi="Arial" w:cs="Arial"/>
                <w:color w:val="000000"/>
                <w:sz w:val="18"/>
                <w:szCs w:val="18"/>
                <w:lang w:val="hu-HU"/>
              </w:rPr>
            </w:pPr>
            <w:r w:rsidRPr="00CA7E8D">
              <w:rPr>
                <w:rFonts w:ascii="Arial" w:eastAsia="Arial" w:hAnsi="Arial" w:cs="Arial"/>
                <w:color w:val="000000"/>
                <w:sz w:val="18"/>
                <w:szCs w:val="18"/>
                <w:lang w:val="hu-HU"/>
              </w:rPr>
              <w:t>A CLAAS a jelen ÁBF 10.1. és 10.2. pontjaiból eredő igényei a végterméknek a végfelhasználó részére történő átadásától számított 24 hónap elteltével, de legkésőbb a CLAAS részére történő átadástól számított 36 hónap elteltével évülnek el.</w:t>
            </w:r>
          </w:p>
        </w:tc>
        <w:tc>
          <w:tcPr>
            <w:tcW w:w="685" w:type="dxa"/>
          </w:tcPr>
          <w:p w14:paraId="7A266D17"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2F340916" w14:textId="5B40A1C6" w:rsidR="003D76A1" w:rsidRPr="000114CC" w:rsidRDefault="00FA029F" w:rsidP="000114CC">
            <w:pPr>
              <w:spacing w:before="100" w:beforeAutospacing="1" w:after="240" w:line="240" w:lineRule="atLeast"/>
              <w:ind w:left="567" w:right="72"/>
              <w:jc w:val="both"/>
              <w:textAlignment w:val="baseline"/>
              <w:rPr>
                <w:rFonts w:ascii="Arial" w:eastAsia="Arial" w:hAnsi="Arial" w:cs="Arial"/>
                <w:color w:val="000000"/>
                <w:sz w:val="18"/>
                <w:szCs w:val="18"/>
                <w:lang w:val="en-GB"/>
              </w:rPr>
            </w:pPr>
            <w:r w:rsidRPr="000114CC">
              <w:rPr>
                <w:rFonts w:ascii="Arial" w:eastAsia="Arial" w:hAnsi="Arial" w:cs="Arial"/>
                <w:color w:val="000000"/>
                <w:sz w:val="18"/>
                <w:szCs w:val="18"/>
                <w:lang w:val="en-GB"/>
              </w:rPr>
              <w:t>CLAAS’s claims arising from Clause 10.1 and 10.2 shall become statute-barred after a period of 24 months from the delivery of the final product to the end customer, but at the latest after a period of 36 months from the date of delivery to CLAAS.</w:t>
            </w:r>
          </w:p>
        </w:tc>
      </w:tr>
      <w:tr w:rsidR="003D76A1" w:rsidRPr="00D377D1" w14:paraId="07D98F00" w14:textId="77777777" w:rsidTr="00BB28A9">
        <w:trPr>
          <w:trHeight w:val="573"/>
        </w:trPr>
        <w:tc>
          <w:tcPr>
            <w:tcW w:w="4067" w:type="dxa"/>
          </w:tcPr>
          <w:p w14:paraId="05DD4C81" w14:textId="180DDC76" w:rsidR="003D76A1" w:rsidRPr="00CA7E8D" w:rsidRDefault="003D76A1" w:rsidP="000114CC">
            <w:pPr>
              <w:pStyle w:val="NoerrEinzeilig"/>
              <w:numPr>
                <w:ilvl w:val="0"/>
                <w:numId w:val="7"/>
              </w:numPr>
              <w:spacing w:before="100" w:beforeAutospacing="1" w:after="240" w:line="240" w:lineRule="atLeast"/>
              <w:ind w:left="567" w:hanging="567"/>
              <w:rPr>
                <w:rFonts w:ascii="Arial" w:hAnsi="Arial" w:cs="Arial"/>
                <w:color w:val="980025" w:themeColor="accent1" w:themeShade="BF"/>
                <w:sz w:val="18"/>
                <w:szCs w:val="18"/>
              </w:rPr>
            </w:pPr>
            <w:r w:rsidRPr="001E2CDF">
              <w:rPr>
                <w:rFonts w:ascii="Arial" w:hAnsi="Arial" w:cs="Arial"/>
                <w:b/>
                <w:bCs/>
                <w:color w:val="080808"/>
                <w:w w:val="105"/>
                <w:sz w:val="18"/>
                <w:szCs w:val="18"/>
              </w:rPr>
              <w:lastRenderedPageBreak/>
              <w:t>Felelősség</w:t>
            </w:r>
          </w:p>
        </w:tc>
        <w:tc>
          <w:tcPr>
            <w:tcW w:w="685" w:type="dxa"/>
          </w:tcPr>
          <w:p w14:paraId="15CCAAA3"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67BAE469" w14:textId="4DDF1A6D" w:rsidR="003D76A1" w:rsidRPr="000114CC" w:rsidRDefault="00FA029F" w:rsidP="000114CC">
            <w:pPr>
              <w:pStyle w:val="Listaszerbekezds"/>
              <w:numPr>
                <w:ilvl w:val="0"/>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hAnsi="Arial" w:cs="Arial"/>
                <w:b/>
                <w:bCs/>
                <w:sz w:val="18"/>
                <w:szCs w:val="18"/>
                <w:lang w:val="en-GB"/>
              </w:rPr>
              <w:t>Liability</w:t>
            </w:r>
          </w:p>
        </w:tc>
      </w:tr>
      <w:tr w:rsidR="003D76A1" w:rsidRPr="00D377D1" w14:paraId="5BDE3B04" w14:textId="77777777" w:rsidTr="00BB28A9">
        <w:trPr>
          <w:trHeight w:val="573"/>
        </w:trPr>
        <w:tc>
          <w:tcPr>
            <w:tcW w:w="4067" w:type="dxa"/>
          </w:tcPr>
          <w:p w14:paraId="40539E57" w14:textId="3B9B4505" w:rsidR="003D76A1" w:rsidRPr="00CA7E8D" w:rsidRDefault="003D76A1"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eastAsia="Arial" w:hAnsi="Arial" w:cs="Arial"/>
                <w:color w:val="000000"/>
                <w:sz w:val="18"/>
                <w:szCs w:val="18"/>
              </w:rPr>
              <w:t>A Szállító köteles a CLAAS kárát megtéríteni és a CLAAS-t harmadik személyek minden olyan kártérítési igénye alól mentesíteni, amely a Szállító nem szerződésszerű teljesítéséből ered. E vonatkozásban nincs jelentősége annak, hogy a kár előrelátható volt-e és hogy a CLAAS hibás kellékszavatossági igénye javításra és kicserélésre a 10.4. pont alapján elévült-e.</w:t>
            </w:r>
            <w:r w:rsidRPr="00CA7E8D">
              <w:rPr>
                <w:rFonts w:ascii="Arial" w:eastAsia="Arial" w:hAnsi="Arial" w:cs="Arial"/>
                <w:b/>
                <w:bCs/>
                <w:color w:val="000000"/>
                <w:sz w:val="18"/>
                <w:szCs w:val="18"/>
              </w:rPr>
              <w:t xml:space="preserve"> Szállító nem hivatkozhat a CLAAS igényének elévülésére, ha a CLAAS ellen a beszállítói láncon belül, saját vevője érvényesít kártérítési igényt, és a kárt okozó hiba Szállító fellenőrzési körébe tartozik.</w:t>
            </w:r>
          </w:p>
        </w:tc>
        <w:tc>
          <w:tcPr>
            <w:tcW w:w="685" w:type="dxa"/>
          </w:tcPr>
          <w:p w14:paraId="62EE3EBA"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68E95E94" w14:textId="0B8A864B" w:rsidR="003D76A1" w:rsidRPr="000114CC" w:rsidRDefault="00FA029F"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color w:val="000000"/>
                <w:sz w:val="18"/>
                <w:szCs w:val="18"/>
                <w:lang w:val="en-GB"/>
              </w:rPr>
              <w:t xml:space="preserve">The Supplier shall be obliged to pay compensation for damage of CLAAS and to hold CLAAS harmless from any claims for damages by third parties arising from the Supplier’s non-contractual performance. In this respect, it is irrelevant whether the damage was foreseeable and whether CLAAS' warranty claim for repair and replacement is statute-barred pursuant to Clause 10.4. </w:t>
            </w:r>
            <w:r w:rsidRPr="000114CC">
              <w:rPr>
                <w:rFonts w:ascii="Arial" w:eastAsia="Arial" w:hAnsi="Arial" w:cs="Arial"/>
                <w:b/>
                <w:bCs/>
                <w:color w:val="000000"/>
                <w:sz w:val="18"/>
                <w:szCs w:val="18"/>
                <w:lang w:val="en-GB"/>
              </w:rPr>
              <w:t>The Supplier may not invoke that CLAAS's claim is time barred because of expired limitation period, if CLAAS's customer within the supply chain asserts a claim for damages against CLAAS and the defect causing the damage is attributable to Supplier.</w:t>
            </w:r>
          </w:p>
        </w:tc>
      </w:tr>
      <w:tr w:rsidR="003D76A1" w:rsidRPr="00D377D1" w14:paraId="30677E4B" w14:textId="77777777" w:rsidTr="00BB28A9">
        <w:trPr>
          <w:trHeight w:val="573"/>
        </w:trPr>
        <w:tc>
          <w:tcPr>
            <w:tcW w:w="4067" w:type="dxa"/>
          </w:tcPr>
          <w:p w14:paraId="778AEDD4" w14:textId="46E971EA" w:rsidR="003D76A1" w:rsidRPr="00CA7E8D" w:rsidRDefault="003D76A1" w:rsidP="000114CC">
            <w:pPr>
              <w:pStyle w:val="NoerrEinzeilig"/>
              <w:numPr>
                <w:ilvl w:val="1"/>
                <w:numId w:val="7"/>
              </w:numPr>
              <w:spacing w:before="100" w:beforeAutospacing="1" w:after="240" w:line="240" w:lineRule="atLeast"/>
              <w:ind w:left="567" w:hanging="567"/>
              <w:rPr>
                <w:rFonts w:ascii="Arial" w:eastAsia="Arial" w:hAnsi="Arial" w:cs="Arial"/>
                <w:b/>
                <w:bCs/>
                <w:color w:val="000000"/>
                <w:sz w:val="18"/>
                <w:szCs w:val="18"/>
              </w:rPr>
            </w:pPr>
            <w:r w:rsidRPr="00CA7E8D">
              <w:rPr>
                <w:rFonts w:ascii="Arial" w:eastAsia="Arial" w:hAnsi="Arial" w:cs="Arial"/>
                <w:b/>
                <w:bCs/>
                <w:color w:val="000000"/>
                <w:sz w:val="18"/>
                <w:szCs w:val="18"/>
              </w:rPr>
              <w:t xml:space="preserve">Amennyiben valamely harmadik személy a CLAAS-szal szemben a kógens jogszabályok szerint felróhatóság nélküli, objektív felelősség alapján </w:t>
            </w:r>
            <w:r w:rsidRPr="001E2CDF">
              <w:rPr>
                <w:rFonts w:ascii="Arial" w:eastAsia="Arial" w:hAnsi="Arial" w:cs="Arial"/>
                <w:color w:val="000000"/>
                <w:sz w:val="18"/>
                <w:szCs w:val="18"/>
              </w:rPr>
              <w:t>igényt</w:t>
            </w:r>
            <w:r w:rsidRPr="00CA7E8D">
              <w:rPr>
                <w:rFonts w:ascii="Arial" w:eastAsia="Arial" w:hAnsi="Arial" w:cs="Arial"/>
                <w:b/>
                <w:bCs/>
                <w:color w:val="000000"/>
                <w:sz w:val="18"/>
                <w:szCs w:val="18"/>
              </w:rPr>
              <w:t xml:space="preserve"> érvényesít (pl. termékfelelősség alapján), úgy a Szállító köteles a CLAAS-t az első felszólítást követően olyan mértékben mentesíteni, mintha a felelősség közvetlenül a Szállítót terhelné </w:t>
            </w:r>
            <w:bookmarkStart w:id="1" w:name="_Hlk120111278"/>
            <w:r w:rsidRPr="00CA7E8D">
              <w:rPr>
                <w:rFonts w:ascii="Arial" w:eastAsia="Arial" w:hAnsi="Arial" w:cs="Arial"/>
                <w:b/>
                <w:bCs/>
                <w:color w:val="000000"/>
                <w:sz w:val="18"/>
                <w:szCs w:val="18"/>
              </w:rPr>
              <w:t>–</w:t>
            </w:r>
            <w:bookmarkEnd w:id="1"/>
            <w:r w:rsidRPr="00CA7E8D">
              <w:rPr>
                <w:rFonts w:ascii="Arial" w:eastAsia="Arial" w:hAnsi="Arial" w:cs="Arial"/>
                <w:b/>
                <w:bCs/>
                <w:color w:val="000000"/>
                <w:sz w:val="18"/>
                <w:szCs w:val="18"/>
              </w:rPr>
              <w:t xml:space="preserve"> feltéve, hogy a harmadik személynek kárt okozó hiba a Szállító ellenőrzési körébe tartozik. Ezen megrendelői igények elévülése a harmadik személy igényérvényesítésével kezdődik.</w:t>
            </w:r>
          </w:p>
        </w:tc>
        <w:tc>
          <w:tcPr>
            <w:tcW w:w="685" w:type="dxa"/>
          </w:tcPr>
          <w:p w14:paraId="27D2D501"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5E424BEC" w14:textId="6C64F992" w:rsidR="003D76A1" w:rsidRPr="000114CC" w:rsidRDefault="00FA029F"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b/>
                <w:bCs/>
                <w:color w:val="000000"/>
                <w:sz w:val="18"/>
                <w:szCs w:val="18"/>
                <w:lang w:val="en-GB"/>
              </w:rPr>
              <w:t xml:space="preserve">If a claim is asserted against CLAAS on grounds of mandatory, strict liability (e.g. product liability) by third parties, the Supplier shall hold CLAAS harmless after first demand to the extent as Supplier would be directly liable </w:t>
            </w:r>
            <w:r w:rsidRPr="000114CC">
              <w:rPr>
                <w:rFonts w:ascii="Arial" w:eastAsia="Arial" w:hAnsi="Arial" w:cs="Arial"/>
                <w:b/>
                <w:bCs/>
                <w:color w:val="000000"/>
                <w:sz w:val="18"/>
                <w:szCs w:val="18"/>
              </w:rPr>
              <w:t>–</w:t>
            </w:r>
            <w:r w:rsidRPr="000114CC">
              <w:rPr>
                <w:rFonts w:ascii="Arial" w:eastAsia="Arial" w:hAnsi="Arial" w:cs="Arial"/>
                <w:b/>
                <w:bCs/>
                <w:color w:val="000000"/>
                <w:sz w:val="18"/>
                <w:szCs w:val="18"/>
                <w:lang w:val="en-GB"/>
              </w:rPr>
              <w:t xml:space="preserve"> provided that the defect causing the damage to the third party is attributable to Supplier. The limitation period for these claims shall commence when the third party asserts a claim.</w:t>
            </w:r>
          </w:p>
        </w:tc>
      </w:tr>
      <w:tr w:rsidR="003D76A1" w:rsidRPr="00D377D1" w14:paraId="5417E8CA" w14:textId="77777777" w:rsidTr="00BB28A9">
        <w:trPr>
          <w:trHeight w:val="573"/>
        </w:trPr>
        <w:tc>
          <w:tcPr>
            <w:tcW w:w="4067" w:type="dxa"/>
          </w:tcPr>
          <w:p w14:paraId="0D64C9C2" w14:textId="51735EC6" w:rsidR="003D76A1" w:rsidRPr="00CA7E8D" w:rsidRDefault="003D76A1" w:rsidP="000114CC">
            <w:pPr>
              <w:pStyle w:val="NoerrEinzeilig"/>
              <w:numPr>
                <w:ilvl w:val="1"/>
                <w:numId w:val="7"/>
              </w:numPr>
              <w:spacing w:before="100" w:beforeAutospacing="1" w:after="240" w:line="240" w:lineRule="atLeast"/>
              <w:ind w:left="567" w:hanging="567"/>
              <w:rPr>
                <w:rFonts w:ascii="Arial" w:eastAsia="Arial" w:hAnsi="Arial" w:cs="Arial"/>
                <w:b/>
                <w:bCs/>
                <w:color w:val="000000"/>
                <w:sz w:val="18"/>
                <w:szCs w:val="18"/>
              </w:rPr>
            </w:pPr>
            <w:r w:rsidRPr="00CA7E8D">
              <w:rPr>
                <w:rFonts w:ascii="Arial" w:eastAsia="Arial" w:hAnsi="Arial" w:cs="Arial"/>
                <w:b/>
                <w:bCs/>
                <w:color w:val="000000"/>
                <w:sz w:val="18"/>
                <w:szCs w:val="18"/>
              </w:rPr>
              <w:t xml:space="preserve">Amennyiben a Szállító nem szerződésszerű teljesítése következtében a CLAAS a Piacfelügyeleti törvény (2012. évi LXXXVIII. tv.) szerinti intézkedéseket tesz (pl. piacról való visszahívás vagy kivonás), a Szállító köteles a CLAAS részére az intézkedéssel kapcsolatban felmerült költségeket megtéríteni – feltéve, hogy a hiba a Szállító felelősségi körébe tartozik. </w:t>
            </w:r>
            <w:r w:rsidRPr="00CA7E8D">
              <w:rPr>
                <w:rFonts w:ascii="Arial" w:eastAsia="Arial" w:hAnsi="Arial" w:cs="Arial"/>
                <w:color w:val="000000"/>
                <w:sz w:val="18"/>
                <w:szCs w:val="18"/>
              </w:rPr>
              <w:t>A CLAAS a káresemény kivizsgálásakor szorosan együttműködik a Szállítóval és a Szállítónak lehetőséget biztosít a saját vizsgálatai elvégzésére.</w:t>
            </w:r>
          </w:p>
        </w:tc>
        <w:tc>
          <w:tcPr>
            <w:tcW w:w="685" w:type="dxa"/>
          </w:tcPr>
          <w:p w14:paraId="6E9CC807"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7783F534" w14:textId="77777777" w:rsidR="00FA029F"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b/>
                <w:bCs/>
                <w:color w:val="000000"/>
                <w:sz w:val="18"/>
                <w:szCs w:val="18"/>
                <w:lang w:val="en-GB"/>
              </w:rPr>
              <w:t xml:space="preserve">The Supplier shall be liable for costs of measures due to the non-contractual performance of Supplier under the Market Surveillance Act (Act No. LXXXVIII of 2012) which are taken by </w:t>
            </w:r>
            <w:r w:rsidRPr="00BB2C64">
              <w:rPr>
                <w:rFonts w:ascii="Arial" w:eastAsia="Arial" w:hAnsi="Arial" w:cs="Arial"/>
                <w:color w:val="000000"/>
                <w:sz w:val="18"/>
                <w:szCs w:val="18"/>
                <w:lang w:val="en-GB"/>
              </w:rPr>
              <w:t>CLAAS</w:t>
            </w:r>
            <w:r w:rsidRPr="000114CC">
              <w:rPr>
                <w:rFonts w:ascii="Arial" w:eastAsia="Arial" w:hAnsi="Arial" w:cs="Arial"/>
                <w:b/>
                <w:bCs/>
                <w:color w:val="000000"/>
                <w:sz w:val="18"/>
                <w:szCs w:val="18"/>
                <w:lang w:val="en-GB"/>
              </w:rPr>
              <w:t xml:space="preserve"> to prevent damage (e.g. recalls or withdrawal from the market), if the threatening damage based on this measure is attributable to the Supplier.</w:t>
            </w:r>
            <w:r w:rsidRPr="000114CC">
              <w:rPr>
                <w:rFonts w:ascii="Arial" w:eastAsia="Arial" w:hAnsi="Arial" w:cs="Arial"/>
                <w:color w:val="000000"/>
                <w:sz w:val="18"/>
                <w:szCs w:val="18"/>
                <w:lang w:val="en-GB"/>
              </w:rPr>
              <w:t xml:space="preserve"> CLAAS shall cooperate with the Supplier in the examination of the damage and the Supplier shall be given the opportunity to examine the damage case.</w:t>
            </w:r>
          </w:p>
          <w:p w14:paraId="0FB2A95C" w14:textId="77777777" w:rsidR="003D76A1" w:rsidRPr="000114CC" w:rsidRDefault="003D76A1" w:rsidP="000114CC">
            <w:pPr>
              <w:spacing w:before="100" w:beforeAutospacing="1" w:after="240" w:line="240" w:lineRule="atLeast"/>
              <w:jc w:val="both"/>
              <w:rPr>
                <w:rFonts w:ascii="Arial" w:hAnsi="Arial" w:cs="Arial"/>
                <w:sz w:val="18"/>
                <w:szCs w:val="18"/>
                <w:lang w:val="en-GB"/>
              </w:rPr>
            </w:pPr>
          </w:p>
        </w:tc>
      </w:tr>
      <w:tr w:rsidR="003D76A1" w:rsidRPr="00D377D1" w14:paraId="0544AB6C" w14:textId="77777777" w:rsidTr="00BB28A9">
        <w:trPr>
          <w:trHeight w:val="573"/>
        </w:trPr>
        <w:tc>
          <w:tcPr>
            <w:tcW w:w="4067" w:type="dxa"/>
          </w:tcPr>
          <w:p w14:paraId="344A7A54" w14:textId="6DB76851" w:rsidR="003D76A1" w:rsidRPr="00CA7E8D" w:rsidRDefault="00BE003A" w:rsidP="000114CC">
            <w:pPr>
              <w:pStyle w:val="NoerrEinzeilig"/>
              <w:numPr>
                <w:ilvl w:val="0"/>
                <w:numId w:val="7"/>
              </w:numPr>
              <w:spacing w:before="100" w:beforeAutospacing="1" w:after="240" w:line="240" w:lineRule="atLeast"/>
              <w:ind w:left="567" w:hanging="567"/>
              <w:rPr>
                <w:rFonts w:ascii="Arial" w:hAnsi="Arial" w:cs="Arial"/>
                <w:color w:val="980025" w:themeColor="accent1" w:themeShade="BF"/>
                <w:sz w:val="18"/>
                <w:szCs w:val="18"/>
              </w:rPr>
            </w:pPr>
            <w:r w:rsidRPr="00CA7E8D">
              <w:rPr>
                <w:rFonts w:ascii="Arial" w:eastAsia="Arial" w:hAnsi="Arial" w:cs="Arial"/>
                <w:b/>
                <w:bCs/>
                <w:color w:val="000000"/>
                <w:sz w:val="18"/>
                <w:szCs w:val="18"/>
              </w:rPr>
              <w:t>A CLAAS által rendelkezésre bocsátott gyártási eszközök / biztosított anyagok / alkatrészek</w:t>
            </w:r>
          </w:p>
        </w:tc>
        <w:tc>
          <w:tcPr>
            <w:tcW w:w="685" w:type="dxa"/>
          </w:tcPr>
          <w:p w14:paraId="2843C667"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4B1F27BF" w14:textId="65514D16" w:rsidR="003D76A1" w:rsidRPr="000114CC" w:rsidRDefault="00FA029F" w:rsidP="000114CC">
            <w:pPr>
              <w:pStyle w:val="Listaszerbekezds"/>
              <w:numPr>
                <w:ilvl w:val="0"/>
                <w:numId w:val="8"/>
              </w:numPr>
              <w:spacing w:before="100" w:beforeAutospacing="1" w:after="240" w:line="240" w:lineRule="atLeast"/>
              <w:ind w:left="567" w:hanging="567"/>
              <w:jc w:val="both"/>
              <w:rPr>
                <w:rFonts w:ascii="Arial" w:eastAsia="Arial" w:hAnsi="Arial" w:cs="Arial"/>
                <w:b/>
                <w:color w:val="000000"/>
                <w:sz w:val="18"/>
                <w:szCs w:val="18"/>
                <w:lang w:val="en-GB"/>
              </w:rPr>
            </w:pPr>
            <w:r w:rsidRPr="000114CC">
              <w:rPr>
                <w:rFonts w:ascii="Arial" w:eastAsia="Arial" w:hAnsi="Arial" w:cs="Arial"/>
                <w:b/>
                <w:color w:val="000000"/>
                <w:sz w:val="18"/>
                <w:szCs w:val="18"/>
                <w:lang w:val="en-GB"/>
              </w:rPr>
              <w:t xml:space="preserve">Production means / provided materials / parts of </w:t>
            </w:r>
            <w:r w:rsidRPr="000114CC">
              <w:rPr>
                <w:rFonts w:ascii="Arial" w:hAnsi="Arial" w:cs="Arial"/>
                <w:b/>
                <w:bCs/>
                <w:sz w:val="18"/>
                <w:szCs w:val="18"/>
                <w:lang w:val="en-GB"/>
              </w:rPr>
              <w:t>production</w:t>
            </w:r>
            <w:r w:rsidRPr="000114CC">
              <w:rPr>
                <w:rFonts w:ascii="Arial" w:eastAsia="Arial" w:hAnsi="Arial" w:cs="Arial"/>
                <w:b/>
                <w:color w:val="000000"/>
                <w:sz w:val="18"/>
                <w:szCs w:val="18"/>
                <w:lang w:val="en-GB"/>
              </w:rPr>
              <w:t xml:space="preserve"> / means developed by CLAAS</w:t>
            </w:r>
          </w:p>
        </w:tc>
      </w:tr>
      <w:tr w:rsidR="003D76A1" w:rsidRPr="00D377D1" w14:paraId="1C027B7A" w14:textId="77777777" w:rsidTr="00BB28A9">
        <w:trPr>
          <w:trHeight w:val="573"/>
        </w:trPr>
        <w:tc>
          <w:tcPr>
            <w:tcW w:w="4067" w:type="dxa"/>
          </w:tcPr>
          <w:p w14:paraId="36710A54" w14:textId="18B6A416" w:rsidR="003D76A1" w:rsidRPr="00CA7E8D" w:rsidRDefault="00BE003A"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lastRenderedPageBreak/>
              <w:t>A CLAAS által a Szállító rendelkezésére bocsátott vagy a Szállító által a CLAAS előírásai szerint és költségén gyártott gyártási eszközök, mint például modellek, minták, szerszámok, mérőeszközök, rajzok és hasonlók, valamint a megrendelés keretében a Szállítónak megmunkálás vagy feldolgozás céljából ingyenesen biztosított anyagok és segédeszközök a CLAAS tulajdonában maradnak, és a CLAAS előzetes hozzájárulása nélkül nem használhatók fel. A CLAAS írásbeli hozzájárulása nélkül a gyártóberendezés semmilyen módon nem adható át harmadik félnek, illetve nem bocsátható más módon használatra vagy harmadik fél részére történő felhasználásra, még a szerződés lejártát követően sem. Ezeket a termelőeszközöket a szerződés lejártát követően ingyenesen és kifogástalan állapotban vissza kell adni a CLAAS részére. A CLAAS által fejlesztett (pl. a CLAAS specifikációi vagy rajzai szerint gyártott) és/vagy a CLAAS védjegyével ellátott termékeket a Szállító kizárólag a CLAAS számára értékesítheti; a CLAAS-kereskedőknek vagy harmadik személyeknek történő közvetlen szállítás súlyos szerződésszegésnek minősül. A Szállító vállalja továbbá, hogy ezeket az alkatrészeket nem veszi fel katalógusba és nem hirdeti egyéb reklám- vagy értékesítési célú dokumentumokban. A jelen 12. pontban foglalt rendelkezések megsértése esetén a CLAAS jogosult elállni a keretszerződéstől, és követelni a szerződésszegésből származó áru átadását vagy a keletkezett kár megtérítését. Szállító köteles a CLAAS gyártási eszközeit, anyagait és az alkatrészeket elkülönítve és a CLAAS védjegyével ellátva, a jó üzletember gondosságával tárolni. Szállító biztosítja, hogy harmadik feleket értesíti a CLAAS tulajdonjogáról annak érdekében, hogy azok zálogjoga ne terjedjen ki a CLAAS tulajdonában álló eszközökre. Szállító köteles a CLAAS-t haladéktalanul tájékoztatni, amennyiben harmadik személyek érvényesített jogai (pl. lefoglalás) fenyeget.</w:t>
            </w:r>
          </w:p>
        </w:tc>
        <w:tc>
          <w:tcPr>
            <w:tcW w:w="685" w:type="dxa"/>
          </w:tcPr>
          <w:p w14:paraId="29A605EB"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5FD40DE5" w14:textId="77777777" w:rsidR="00FA029F"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Models, samples, dies, tools, gauges, drawings and the like, which the Supplier receives from CLAAS or were produced by the Supplier according to CLAAS' specifications and expense, as well as material and aids provided to the Supplier free of charge for processing as part of an order shall remain the property of CLAAS and may not be used without the prior consent of CLAAS. The production equipment may not be passed on to third parties in any way without written approval of CLAAS, even after the contract has ended, or are transferred for use in another way or are utilised for third parties. These means of production shall be returned to CLAAS free of charge and in a perfect condition at the end of the contract. Delivery items, which were developed by CLAAS (e.g. were produced based on a CLAAS specification or drawing) and/or bear the CLAAS trademark, may only be sold by the Supplier to CLAAS; direct deliveries to CLAAS dealers or third parties shall be excluded in principle and qualifies as material breach of the contract. The Supplier shall also give an undertaking not to offer these parts in catalogues or other advertising or sales documents. If the Supplier infringes the obligations as per this Clause 12, CLAAS shall be entitled to withdraw from the framework contract and request the return of the results obtained through the contractual infringement or demand compensation for the incurred damage. The Supplier shall keep the production equipment, materials and parts of CLAAS separately and placing the CLAAS trademark, with the due care of a prudent businessman. Supplier shall be obliged to inform CLAAS without delay if there is a threat of asserted rights of third parties (e.g. seizure). Supplier undertakes to inform third parties of the CLAAS’s ownership in order to ensure that their pledges or other security measures do not adversely affect the property of CLAAS.</w:t>
            </w:r>
          </w:p>
          <w:p w14:paraId="613DD432" w14:textId="77777777" w:rsidR="003D76A1" w:rsidRPr="000114CC" w:rsidRDefault="003D76A1" w:rsidP="000114CC">
            <w:pPr>
              <w:spacing w:before="100" w:beforeAutospacing="1" w:after="240" w:line="240" w:lineRule="atLeast"/>
              <w:jc w:val="both"/>
              <w:rPr>
                <w:rFonts w:ascii="Arial" w:hAnsi="Arial" w:cs="Arial"/>
                <w:sz w:val="18"/>
                <w:szCs w:val="18"/>
                <w:lang w:val="en-GB"/>
              </w:rPr>
            </w:pPr>
          </w:p>
        </w:tc>
      </w:tr>
      <w:tr w:rsidR="003D76A1" w:rsidRPr="00D377D1" w14:paraId="69C7297D" w14:textId="77777777" w:rsidTr="00BB28A9">
        <w:trPr>
          <w:trHeight w:val="573"/>
        </w:trPr>
        <w:tc>
          <w:tcPr>
            <w:tcW w:w="4067" w:type="dxa"/>
          </w:tcPr>
          <w:p w14:paraId="2647ADB8" w14:textId="535062D2" w:rsidR="003D76A1" w:rsidRPr="00CA7E8D" w:rsidRDefault="00BE003A" w:rsidP="000114CC">
            <w:pPr>
              <w:pStyle w:val="NoerrEinzeilig"/>
              <w:numPr>
                <w:ilvl w:val="1"/>
                <w:numId w:val="7"/>
              </w:numPr>
              <w:spacing w:before="100" w:beforeAutospacing="1" w:after="240" w:line="240" w:lineRule="atLeast"/>
              <w:ind w:left="567" w:hanging="567"/>
              <w:rPr>
                <w:rFonts w:ascii="Arial" w:eastAsia="Arial" w:hAnsi="Arial" w:cs="Arial"/>
                <w:color w:val="000000"/>
                <w:sz w:val="18"/>
                <w:szCs w:val="18"/>
              </w:rPr>
            </w:pPr>
            <w:r w:rsidRPr="00CA7E8D">
              <w:rPr>
                <w:rFonts w:ascii="Arial" w:eastAsia="Arial" w:hAnsi="Arial" w:cs="Arial"/>
                <w:color w:val="000000"/>
                <w:sz w:val="18"/>
                <w:szCs w:val="18"/>
              </w:rPr>
              <w:t xml:space="preserve">Amennyiben két gyártási eszköz között eltérés fedezhető fel (pl. a minta és a rajz között), a CLAAS köteles a gyártás </w:t>
            </w:r>
            <w:r w:rsidRPr="00CA7E8D">
              <w:rPr>
                <w:rFonts w:ascii="Arial" w:eastAsia="Arial" w:hAnsi="Arial" w:cs="Arial"/>
                <w:color w:val="000000"/>
                <w:sz w:val="18"/>
                <w:szCs w:val="18"/>
              </w:rPr>
              <w:lastRenderedPageBreak/>
              <w:t>megkezdése előtt rámutatni az eltérésekre.</w:t>
            </w:r>
          </w:p>
        </w:tc>
        <w:tc>
          <w:tcPr>
            <w:tcW w:w="685" w:type="dxa"/>
          </w:tcPr>
          <w:p w14:paraId="26E040BD"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042064C9" w14:textId="002B3CE3" w:rsidR="003D76A1"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If the supplied means of production show differences (e.g. between a sample and a drawing), CLAAS shall be obliged to refer </w:t>
            </w:r>
            <w:r w:rsidRPr="000114CC">
              <w:rPr>
                <w:rFonts w:ascii="Arial" w:eastAsia="Arial" w:hAnsi="Arial" w:cs="Arial"/>
                <w:color w:val="000000"/>
                <w:sz w:val="18"/>
                <w:szCs w:val="18"/>
                <w:lang w:val="en-GB"/>
              </w:rPr>
              <w:lastRenderedPageBreak/>
              <w:t>to the differences before the start of production.</w:t>
            </w:r>
          </w:p>
        </w:tc>
      </w:tr>
      <w:tr w:rsidR="003D76A1" w:rsidRPr="000114CC" w14:paraId="1CE97C25" w14:textId="77777777" w:rsidTr="00BB28A9">
        <w:trPr>
          <w:trHeight w:val="573"/>
        </w:trPr>
        <w:tc>
          <w:tcPr>
            <w:tcW w:w="4067" w:type="dxa"/>
          </w:tcPr>
          <w:p w14:paraId="188FA2A3" w14:textId="25098654" w:rsidR="003D76A1" w:rsidRPr="000114CC" w:rsidRDefault="00BE003A" w:rsidP="000114CC">
            <w:pPr>
              <w:pStyle w:val="NoerrEinzeilig"/>
              <w:numPr>
                <w:ilvl w:val="0"/>
                <w:numId w:val="7"/>
              </w:numPr>
              <w:spacing w:before="100" w:beforeAutospacing="1" w:after="240" w:line="240" w:lineRule="atLeast"/>
              <w:ind w:left="567" w:hanging="567"/>
              <w:rPr>
                <w:rFonts w:ascii="Arial" w:hAnsi="Arial" w:cs="Arial"/>
                <w:b/>
                <w:bCs/>
                <w:color w:val="980025" w:themeColor="accent1" w:themeShade="BF"/>
                <w:sz w:val="18"/>
                <w:szCs w:val="18"/>
              </w:rPr>
            </w:pPr>
            <w:r w:rsidRPr="000114CC">
              <w:rPr>
                <w:rFonts w:ascii="Arial" w:eastAsia="Arial" w:hAnsi="Arial" w:cs="Arial"/>
                <w:b/>
                <w:bCs/>
                <w:color w:val="000000"/>
                <w:sz w:val="18"/>
                <w:szCs w:val="18"/>
              </w:rPr>
              <w:lastRenderedPageBreak/>
              <w:t>Titoktartás</w:t>
            </w:r>
          </w:p>
        </w:tc>
        <w:tc>
          <w:tcPr>
            <w:tcW w:w="685" w:type="dxa"/>
          </w:tcPr>
          <w:p w14:paraId="595F1537" w14:textId="77777777" w:rsidR="003D76A1" w:rsidRPr="000114CC" w:rsidRDefault="003D76A1" w:rsidP="000114CC">
            <w:pPr>
              <w:spacing w:before="100" w:beforeAutospacing="1" w:after="240" w:line="240" w:lineRule="atLeast"/>
              <w:jc w:val="both"/>
              <w:rPr>
                <w:rFonts w:ascii="Arial" w:eastAsia="Calibri" w:hAnsi="Arial" w:cs="Arial"/>
                <w:b/>
                <w:bCs/>
                <w:sz w:val="22"/>
                <w:szCs w:val="22"/>
              </w:rPr>
            </w:pPr>
          </w:p>
        </w:tc>
        <w:tc>
          <w:tcPr>
            <w:tcW w:w="4068" w:type="dxa"/>
          </w:tcPr>
          <w:p w14:paraId="2FBDBC31" w14:textId="15AB4C75" w:rsidR="003D76A1" w:rsidRPr="000114CC" w:rsidRDefault="00FA029F" w:rsidP="000114CC">
            <w:pPr>
              <w:pStyle w:val="Listaszerbekezds"/>
              <w:numPr>
                <w:ilvl w:val="0"/>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eastAsia="Arial" w:hAnsi="Arial" w:cs="Arial"/>
                <w:b/>
                <w:bCs/>
                <w:color w:val="000000"/>
                <w:sz w:val="18"/>
                <w:szCs w:val="18"/>
                <w:lang w:val="en-GB"/>
              </w:rPr>
              <w:t>Non-</w:t>
            </w:r>
            <w:r w:rsidRPr="000114CC">
              <w:rPr>
                <w:rFonts w:ascii="Arial" w:hAnsi="Arial" w:cs="Arial"/>
                <w:b/>
                <w:bCs/>
                <w:sz w:val="18"/>
                <w:szCs w:val="18"/>
                <w:lang w:val="en-GB"/>
              </w:rPr>
              <w:t>Disclosure</w:t>
            </w:r>
          </w:p>
        </w:tc>
      </w:tr>
      <w:tr w:rsidR="003D76A1" w:rsidRPr="00D377D1" w14:paraId="0E700A36" w14:textId="77777777" w:rsidTr="00BB28A9">
        <w:trPr>
          <w:trHeight w:val="573"/>
        </w:trPr>
        <w:tc>
          <w:tcPr>
            <w:tcW w:w="4067" w:type="dxa"/>
          </w:tcPr>
          <w:p w14:paraId="444C50D6" w14:textId="100AC585" w:rsidR="003D76A1" w:rsidRPr="00CA7E8D" w:rsidRDefault="00BE003A" w:rsidP="000114CC">
            <w:pPr>
              <w:pStyle w:val="NoerrEinzeilig"/>
              <w:spacing w:before="100" w:beforeAutospacing="1" w:after="240" w:line="240" w:lineRule="atLeast"/>
              <w:ind w:left="567"/>
              <w:rPr>
                <w:rFonts w:ascii="Arial" w:eastAsia="Arial" w:hAnsi="Arial" w:cs="Arial"/>
                <w:color w:val="000000"/>
                <w:sz w:val="18"/>
                <w:szCs w:val="18"/>
              </w:rPr>
            </w:pPr>
            <w:r w:rsidRPr="00CA7E8D">
              <w:rPr>
                <w:rFonts w:ascii="Arial" w:eastAsia="Arial" w:hAnsi="Arial" w:cs="Arial"/>
                <w:color w:val="000000"/>
                <w:sz w:val="18"/>
                <w:szCs w:val="18"/>
              </w:rPr>
              <w:t>A felek vállalják, hogy minden olyan nem nyilvános kereskedelmi és műszaki adat, amely az üzleti kapcsolatuk során válik ismertté, üzleti titkoknak minősül, így ezeket bizalmasan kezelik. Rajz, modell, sablon és minta, valamint hasonló, akár tárgyi eszköz, akár szellemi tulajdon, nem adható át, nem tehető hozzáférhetővé harmadik fél számára és nem hozható nyilvánosságra. Szállító szervezetén belül csak azoknak a személyeknek biztosít hozzáférést, akiknek ehhez az adott szerződés teljesítéséhez feltétlenül szükségük van. Szállító vállalja, hogy a CLAAS bizalmas információinak, üzleti titkainak védett ismeretként történő megőrzése érdekében a szükséges, legalább a saját üzleti titkainak védelme érdekében alkalmazott módszereket alkalmazza. A Szállító az üzleti kapcsolat tényét a CLAAS hozzájárulása nélkül nem használhatja fel reklám- vagy PR-célokra. Szállító gondoskodik róla, hogy alvállalkozói is betartsák jelen titoktartási rendelkezést.</w:t>
            </w:r>
          </w:p>
        </w:tc>
        <w:tc>
          <w:tcPr>
            <w:tcW w:w="685" w:type="dxa"/>
          </w:tcPr>
          <w:p w14:paraId="3EC600D4"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4D1A8BBF" w14:textId="0304F90C" w:rsidR="003D76A1" w:rsidRPr="000114CC" w:rsidRDefault="00FA029F" w:rsidP="000114CC">
            <w:pPr>
              <w:spacing w:before="100" w:beforeAutospacing="1" w:after="240" w:line="240" w:lineRule="atLeast"/>
              <w:ind w:left="567" w:right="72"/>
              <w:jc w:val="both"/>
              <w:textAlignment w:val="baseline"/>
              <w:rPr>
                <w:rFonts w:ascii="Arial" w:eastAsia="Arial" w:hAnsi="Arial" w:cs="Arial"/>
                <w:color w:val="000000"/>
                <w:sz w:val="18"/>
                <w:szCs w:val="18"/>
                <w:lang w:val="en-GB"/>
              </w:rPr>
            </w:pPr>
            <w:r w:rsidRPr="000114CC">
              <w:rPr>
                <w:rFonts w:ascii="Arial" w:eastAsia="Arial" w:hAnsi="Arial" w:cs="Arial"/>
                <w:color w:val="000000"/>
                <w:sz w:val="18"/>
                <w:szCs w:val="18"/>
                <w:lang w:val="en-GB"/>
              </w:rPr>
              <w:t>The contracting parties shall be obliged to treat as business secrets all non-public commercial and technical information which becomes known to them through their business relationship. Drawings, models, templates, samples and similar items, whether tangible assets or intellectual property, may not be transferred, made accessible to third parties or disclosed. Within the Supplier's organisation, access shall be granted only to persons who need to know the specific information for the performance of the contract concerned. Supplier undertakes to apply the methods necessary to protect CLAAS's confidential information and trade secrets as proprietary knowledge, and which are at least applied to protect its own trade secrets. The Supplier may not use the fact of business relations for advertising purposes or public relations without the approval of CLAAS. The same confidentiality obligation shall be imposed on subcontractors and Supplier shall ensure their compliance therewith.</w:t>
            </w:r>
          </w:p>
        </w:tc>
      </w:tr>
      <w:tr w:rsidR="003D76A1" w:rsidRPr="00D377D1" w14:paraId="41AA147B" w14:textId="77777777" w:rsidTr="00BB28A9">
        <w:trPr>
          <w:trHeight w:val="573"/>
        </w:trPr>
        <w:tc>
          <w:tcPr>
            <w:tcW w:w="4067" w:type="dxa"/>
          </w:tcPr>
          <w:p w14:paraId="7B447BB3" w14:textId="68626448" w:rsidR="003D76A1" w:rsidRPr="00CA7E8D" w:rsidRDefault="00BE003A" w:rsidP="000114CC">
            <w:pPr>
              <w:pStyle w:val="NoerrEinzeilig"/>
              <w:numPr>
                <w:ilvl w:val="0"/>
                <w:numId w:val="7"/>
              </w:numPr>
              <w:spacing w:before="100" w:beforeAutospacing="1" w:after="240" w:line="240" w:lineRule="atLeast"/>
              <w:ind w:left="567" w:hanging="567"/>
              <w:rPr>
                <w:rFonts w:ascii="Arial" w:hAnsi="Arial" w:cs="Arial"/>
                <w:color w:val="980025" w:themeColor="accent1" w:themeShade="BF"/>
                <w:sz w:val="18"/>
                <w:szCs w:val="18"/>
              </w:rPr>
            </w:pPr>
            <w:r w:rsidRPr="00CA7E8D">
              <w:rPr>
                <w:rFonts w:ascii="Arial" w:eastAsia="Arial" w:hAnsi="Arial" w:cs="Arial"/>
                <w:b/>
                <w:bCs/>
                <w:color w:val="000000"/>
                <w:sz w:val="18"/>
                <w:szCs w:val="18"/>
              </w:rPr>
              <w:t>Vis maior</w:t>
            </w:r>
          </w:p>
        </w:tc>
        <w:tc>
          <w:tcPr>
            <w:tcW w:w="685" w:type="dxa"/>
          </w:tcPr>
          <w:p w14:paraId="0D4A8A2D"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7FA39578" w14:textId="6C3D000F" w:rsidR="003D76A1" w:rsidRPr="000114CC" w:rsidRDefault="00FA029F" w:rsidP="000114CC">
            <w:pPr>
              <w:pStyle w:val="Listaszerbekezds"/>
              <w:numPr>
                <w:ilvl w:val="0"/>
                <w:numId w:val="8"/>
              </w:numPr>
              <w:spacing w:before="100" w:beforeAutospacing="1" w:after="240" w:line="240" w:lineRule="atLeast"/>
              <w:ind w:left="567" w:hanging="567"/>
              <w:jc w:val="both"/>
              <w:rPr>
                <w:rFonts w:ascii="Arial" w:eastAsia="Arial" w:hAnsi="Arial" w:cs="Arial"/>
                <w:b/>
                <w:color w:val="000000"/>
                <w:sz w:val="18"/>
                <w:szCs w:val="18"/>
                <w:lang w:val="en-GB"/>
              </w:rPr>
            </w:pPr>
            <w:r w:rsidRPr="000114CC">
              <w:rPr>
                <w:rFonts w:ascii="Arial" w:eastAsia="Arial" w:hAnsi="Arial" w:cs="Arial"/>
                <w:b/>
                <w:color w:val="000000"/>
                <w:sz w:val="18"/>
                <w:szCs w:val="18"/>
                <w:lang w:val="en-GB"/>
              </w:rPr>
              <w:t xml:space="preserve">Force </w:t>
            </w:r>
            <w:r w:rsidRPr="000114CC">
              <w:rPr>
                <w:rFonts w:ascii="Arial" w:hAnsi="Arial" w:cs="Arial"/>
                <w:b/>
                <w:sz w:val="18"/>
                <w:szCs w:val="18"/>
                <w:lang w:val="en-GB"/>
              </w:rPr>
              <w:t>Majeure</w:t>
            </w:r>
          </w:p>
        </w:tc>
      </w:tr>
      <w:tr w:rsidR="003D76A1" w:rsidRPr="00D377D1" w14:paraId="6D8E8349" w14:textId="77777777" w:rsidTr="00BB28A9">
        <w:trPr>
          <w:trHeight w:val="573"/>
        </w:trPr>
        <w:tc>
          <w:tcPr>
            <w:tcW w:w="4067" w:type="dxa"/>
          </w:tcPr>
          <w:p w14:paraId="34E07E23" w14:textId="2213ECE9" w:rsidR="003D76A1" w:rsidRPr="00CA7E8D" w:rsidRDefault="00BE003A"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t xml:space="preserve">Vis maiornak minősülnek azok az események, amelyek az adott fél ellenőrzési körén, ésszerű befolyásán kívül esnek, és amelyek megakadályozzák a jelen ÁBF-ből eredő </w:t>
            </w:r>
            <w:r w:rsidRPr="001E2CDF">
              <w:rPr>
                <w:rFonts w:ascii="Arial" w:eastAsia="Arial" w:hAnsi="Arial" w:cs="Arial"/>
                <w:color w:val="000000"/>
                <w:sz w:val="18"/>
                <w:szCs w:val="18"/>
              </w:rPr>
              <w:t>kötelezettségeinek</w:t>
            </w:r>
            <w:r w:rsidRPr="00CA7E8D">
              <w:rPr>
                <w:rFonts w:ascii="Arial" w:hAnsi="Arial" w:cs="Arial"/>
                <w:color w:val="080808"/>
                <w:w w:val="105"/>
                <w:sz w:val="18"/>
                <w:szCs w:val="18"/>
              </w:rPr>
              <w:t xml:space="preserve"> teljesítését, mint pl. a természeti csapásokat, bármely előre nem látható kormányzati vagy hatósági (polgári, közigazgatási vagy katonai) intézkedést, pl. az üzemanyag- vagy anyagelosztást, az üzemanyag/gázhiányt érintő intézkedéseket, elkerülhetetlen balesetet, harmadik fél jogellenes cselekményét, földrengést, árvizet, tűzvészt, robbanást, járványt, világjárványt, vandalizmust vagy szabotázst, lázadást, biztosítási eseményeket, polgári zavargásokat, háborúkat vagy háborús körülményeket, hajószerencsétlenséget, sztrájkot, áruszállítási embargót, zárlatot és egyéb </w:t>
            </w:r>
            <w:r w:rsidRPr="00CA7E8D">
              <w:rPr>
                <w:rFonts w:ascii="Arial" w:hAnsi="Arial" w:cs="Arial"/>
                <w:color w:val="080808"/>
                <w:w w:val="105"/>
                <w:sz w:val="18"/>
                <w:szCs w:val="18"/>
              </w:rPr>
              <w:lastRenderedPageBreak/>
              <w:t>ipari vagy szállítási zavart, anyaghiányt vagy más, a fentiekhez hasonló okot.</w:t>
            </w:r>
          </w:p>
        </w:tc>
        <w:tc>
          <w:tcPr>
            <w:tcW w:w="685" w:type="dxa"/>
          </w:tcPr>
          <w:p w14:paraId="2353DB2F"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34B000DE" w14:textId="77777777" w:rsidR="00FA029F"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Force majeure shall qualify as events beyond the reasonable control of a party that prevent the performance of its obligations under this GTCP, such as acts of God, any unforeseeable governmental or magisterial (civil, administrative or military) action, e.g. fuel or material distribution, fuel/gas shortage measures, unavoidable accident, unlawful act of a third party, earthquake, flood, fire, explosion, epidemic, pandemic, vandalism or sabotage, riot, insurance events, civil commotion, war or warlike circumstances, shipwreck, strike, embargo, closure and other industrial or delivery disturbance, shortage of materials or other similar causes.</w:t>
            </w:r>
          </w:p>
          <w:p w14:paraId="630C6513" w14:textId="77777777" w:rsidR="003D76A1" w:rsidRPr="000114CC" w:rsidRDefault="003D76A1" w:rsidP="000114CC">
            <w:pPr>
              <w:spacing w:before="100" w:beforeAutospacing="1" w:after="240" w:line="240" w:lineRule="atLeast"/>
              <w:jc w:val="both"/>
              <w:rPr>
                <w:rFonts w:ascii="Arial" w:hAnsi="Arial" w:cs="Arial"/>
                <w:sz w:val="18"/>
                <w:szCs w:val="18"/>
                <w:lang w:val="en-GB"/>
              </w:rPr>
            </w:pPr>
          </w:p>
        </w:tc>
      </w:tr>
      <w:tr w:rsidR="003D76A1" w:rsidRPr="00D377D1" w14:paraId="542C4201" w14:textId="77777777" w:rsidTr="00BB28A9">
        <w:trPr>
          <w:trHeight w:val="573"/>
        </w:trPr>
        <w:tc>
          <w:tcPr>
            <w:tcW w:w="4067" w:type="dxa"/>
          </w:tcPr>
          <w:p w14:paraId="573DC734" w14:textId="46A6F601" w:rsidR="003D76A1"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t xml:space="preserve">Egyik fél sem hivatkozhat a vis maiornak minősülő események miatti jogkövetkezményekre, ha a vis maior általában pénzügyi források hiányához vezet, vagy a hatóságok által </w:t>
            </w:r>
            <w:r w:rsidRPr="001E2CDF">
              <w:rPr>
                <w:rFonts w:ascii="Arial" w:eastAsia="Arial" w:hAnsi="Arial" w:cs="Arial"/>
                <w:color w:val="000000"/>
                <w:sz w:val="18"/>
                <w:szCs w:val="18"/>
              </w:rPr>
              <w:t>alkalmazott</w:t>
            </w:r>
            <w:r w:rsidRPr="00CA7E8D">
              <w:rPr>
                <w:rFonts w:ascii="Arial" w:hAnsi="Arial" w:cs="Arial"/>
                <w:color w:val="080808"/>
                <w:w w:val="105"/>
                <w:sz w:val="18"/>
                <w:szCs w:val="18"/>
              </w:rPr>
              <w:t xml:space="preserve"> eljárások és szankciók negatív hatással vannak a fél működésére. A vis maiorra hivatkozó félnek kell bizonyítania, hogy nem tudja a szolgáltatást a (keret)szerződésnek megfelelően nyújtani/használni, mivel az adott helyzetben rendelkezésre álló valamennyi szervezési (helyettesítő és kompenzációs) intézkedéssel (pl. alternatív termelési és szolgáltatási csatornák aktiválása, alternatív logisztikai megoldások, szállítási útvonalak stb. használata) nem kerülhető el vagy nem csökkenthető lényegesen.</w:t>
            </w:r>
          </w:p>
        </w:tc>
        <w:tc>
          <w:tcPr>
            <w:tcW w:w="685" w:type="dxa"/>
          </w:tcPr>
          <w:p w14:paraId="780FEB75"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2CF62F97" w14:textId="77777777" w:rsidR="00FA029F"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Neither party may invoke the legal consequences of force majeure events if the force majeure event generally results in a lack of financial resources or if the procedures and sanctions applied by the authorities have a negative impact on the party's operations. The party invoking force majeure shall prove that it is unable to provide/use the service in accordance with the (framework) contract, since it cannot be avoided or substantially reduced by in the given situation available organisational (substitute and compensatory) measures (e.g. activation of alternative production and service channels, use of alternative logistics, delivery routes, etc.).</w:t>
            </w:r>
          </w:p>
          <w:p w14:paraId="15C8D1FB" w14:textId="77777777" w:rsidR="003D76A1" w:rsidRPr="000114CC" w:rsidRDefault="003D76A1" w:rsidP="000114CC">
            <w:pPr>
              <w:spacing w:before="100" w:beforeAutospacing="1" w:after="240" w:line="240" w:lineRule="atLeast"/>
              <w:jc w:val="both"/>
              <w:rPr>
                <w:rFonts w:ascii="Arial" w:hAnsi="Arial" w:cs="Arial"/>
                <w:sz w:val="18"/>
                <w:szCs w:val="18"/>
                <w:lang w:val="en-GB"/>
              </w:rPr>
            </w:pPr>
          </w:p>
        </w:tc>
      </w:tr>
      <w:tr w:rsidR="003D76A1" w:rsidRPr="00D377D1" w14:paraId="07527013" w14:textId="77777777" w:rsidTr="00BB28A9">
        <w:trPr>
          <w:trHeight w:val="573"/>
        </w:trPr>
        <w:tc>
          <w:tcPr>
            <w:tcW w:w="4067" w:type="dxa"/>
          </w:tcPr>
          <w:p w14:paraId="40ED0691" w14:textId="39FD16FD" w:rsidR="003D76A1"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t xml:space="preserve">Bármelyik fél teljesítése esetén a teljesítés esedékessége a </w:t>
            </w:r>
            <w:r w:rsidRPr="001E2CDF">
              <w:rPr>
                <w:rFonts w:ascii="Arial" w:eastAsia="Arial" w:hAnsi="Arial" w:cs="Arial"/>
                <w:color w:val="000000"/>
                <w:sz w:val="18"/>
                <w:szCs w:val="18"/>
              </w:rPr>
              <w:t>késedelem</w:t>
            </w:r>
            <w:r w:rsidRPr="00CA7E8D">
              <w:rPr>
                <w:rFonts w:ascii="Arial" w:hAnsi="Arial" w:cs="Arial"/>
                <w:color w:val="080808"/>
                <w:w w:val="105"/>
                <w:sz w:val="18"/>
                <w:szCs w:val="18"/>
              </w:rPr>
              <w:t xml:space="preserve"> teljes időtartama alatt a vis maior esemény által részben vagy egészben bekövetkezett késedelem miatt elvesztett ésszerű idővel megegyező időtartammal meghosszabbodik. A késedelem idejére az elmaradt szolgáltatásokért nem jár visszatérítés.</w:t>
            </w:r>
          </w:p>
        </w:tc>
        <w:tc>
          <w:tcPr>
            <w:tcW w:w="685" w:type="dxa"/>
          </w:tcPr>
          <w:p w14:paraId="6021B939"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0CCFE576" w14:textId="77777777" w:rsidR="00FA029F"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In the event of performance by either party, the due date of performance shall be extended by a period equal to the reasonable time lost as a result of the delay caused in whole or in part by the force majeure event throughout the period of the delay. No reimbursement shall be given for the services not provided for the period of delay.</w:t>
            </w:r>
          </w:p>
          <w:p w14:paraId="08CBA3AA" w14:textId="77777777" w:rsidR="003D76A1" w:rsidRPr="000114CC" w:rsidRDefault="003D76A1" w:rsidP="000114CC">
            <w:pPr>
              <w:spacing w:before="100" w:beforeAutospacing="1" w:after="240" w:line="240" w:lineRule="atLeast"/>
              <w:jc w:val="both"/>
              <w:rPr>
                <w:rFonts w:ascii="Arial" w:hAnsi="Arial" w:cs="Arial"/>
                <w:sz w:val="18"/>
                <w:szCs w:val="18"/>
                <w:lang w:val="en-GB"/>
              </w:rPr>
            </w:pPr>
          </w:p>
        </w:tc>
      </w:tr>
      <w:tr w:rsidR="003D76A1" w:rsidRPr="00D377D1" w14:paraId="1DB13F86" w14:textId="77777777" w:rsidTr="00BB28A9">
        <w:trPr>
          <w:trHeight w:val="573"/>
        </w:trPr>
        <w:tc>
          <w:tcPr>
            <w:tcW w:w="4067" w:type="dxa"/>
          </w:tcPr>
          <w:p w14:paraId="00A24F0A" w14:textId="0D845F92" w:rsidR="003D76A1"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t xml:space="preserve">Egyik fél sem felelős a hiányzó vagy késedelmes teljesítésből eredő károkért, ha a mulasztást olyan körülmények okozzák, amelyek </w:t>
            </w:r>
            <w:r w:rsidRPr="001E2CDF">
              <w:rPr>
                <w:rFonts w:ascii="Arial" w:eastAsia="Arial" w:hAnsi="Arial" w:cs="Arial"/>
                <w:color w:val="000000"/>
                <w:sz w:val="18"/>
                <w:szCs w:val="18"/>
              </w:rPr>
              <w:t>kizárólag</w:t>
            </w:r>
            <w:r w:rsidRPr="00CA7E8D">
              <w:rPr>
                <w:rFonts w:ascii="Arial" w:hAnsi="Arial" w:cs="Arial"/>
                <w:color w:val="080808"/>
                <w:w w:val="105"/>
                <w:sz w:val="18"/>
                <w:szCs w:val="18"/>
              </w:rPr>
              <w:t xml:space="preserve"> a fent említett vis maior eseménynek felelnek meg és ok-okozati összefüggésben állnak vele.</w:t>
            </w:r>
          </w:p>
        </w:tc>
        <w:tc>
          <w:tcPr>
            <w:tcW w:w="685" w:type="dxa"/>
          </w:tcPr>
          <w:p w14:paraId="6DBEE6B5"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6FCCADD2" w14:textId="77777777" w:rsidR="00FA029F"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Neither party shall be liable for damages resulting from the non-performance of or delay of performance, if the failure is caused by circumstances which are exclusively attributable to and in causal relationship with the aforementioned force majeure event.</w:t>
            </w:r>
          </w:p>
          <w:p w14:paraId="4FA590CF" w14:textId="77777777" w:rsidR="003D76A1" w:rsidRPr="000114CC" w:rsidRDefault="003D76A1" w:rsidP="000114CC">
            <w:pPr>
              <w:spacing w:before="100" w:beforeAutospacing="1" w:after="240" w:line="240" w:lineRule="atLeast"/>
              <w:jc w:val="both"/>
              <w:rPr>
                <w:rFonts w:ascii="Arial" w:hAnsi="Arial" w:cs="Arial"/>
                <w:sz w:val="18"/>
                <w:szCs w:val="18"/>
                <w:lang w:val="en-GB"/>
              </w:rPr>
            </w:pPr>
          </w:p>
        </w:tc>
      </w:tr>
      <w:tr w:rsidR="003D76A1" w:rsidRPr="00D377D1" w14:paraId="3061D10B" w14:textId="77777777" w:rsidTr="00BB28A9">
        <w:trPr>
          <w:trHeight w:val="573"/>
        </w:trPr>
        <w:tc>
          <w:tcPr>
            <w:tcW w:w="4067" w:type="dxa"/>
          </w:tcPr>
          <w:p w14:paraId="33DEC7DB" w14:textId="014927F9" w:rsidR="003D76A1"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t xml:space="preserve">Annak a félnek, akinek a teljesítése a vis maior miatt késik, minden kötelezettsége teljes mértékben </w:t>
            </w:r>
            <w:r w:rsidRPr="001E2CDF">
              <w:rPr>
                <w:rFonts w:ascii="Arial" w:eastAsia="Arial" w:hAnsi="Arial" w:cs="Arial"/>
                <w:color w:val="000000"/>
                <w:sz w:val="18"/>
                <w:szCs w:val="18"/>
              </w:rPr>
              <w:t>visszatér</w:t>
            </w:r>
            <w:r w:rsidRPr="00CA7E8D">
              <w:rPr>
                <w:rFonts w:ascii="Arial" w:hAnsi="Arial" w:cs="Arial"/>
                <w:color w:val="080808"/>
                <w:w w:val="105"/>
                <w:sz w:val="18"/>
                <w:szCs w:val="18"/>
              </w:rPr>
              <w:t xml:space="preserve"> az ilyen esemény vagy ok megszűnésével.</w:t>
            </w:r>
          </w:p>
        </w:tc>
        <w:tc>
          <w:tcPr>
            <w:tcW w:w="685" w:type="dxa"/>
          </w:tcPr>
          <w:p w14:paraId="04A5DDAD"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6A35E367" w14:textId="1FE4D9A5" w:rsidR="003D76A1" w:rsidRPr="000114CC" w:rsidRDefault="00FA029F"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color w:val="000000"/>
                <w:sz w:val="18"/>
                <w:szCs w:val="18"/>
                <w:lang w:val="en-GB"/>
              </w:rPr>
              <w:t>A party whose performance is delayed by reason of force majeure shall recover all its obligations fully upon the cessation of such event or cause.</w:t>
            </w:r>
          </w:p>
        </w:tc>
      </w:tr>
      <w:tr w:rsidR="003D76A1" w:rsidRPr="00D377D1" w14:paraId="1A79453D" w14:textId="77777777" w:rsidTr="00BB28A9">
        <w:trPr>
          <w:trHeight w:val="573"/>
        </w:trPr>
        <w:tc>
          <w:tcPr>
            <w:tcW w:w="4067" w:type="dxa"/>
          </w:tcPr>
          <w:p w14:paraId="339D58AE" w14:textId="70E48664" w:rsidR="003D76A1"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t xml:space="preserve">Ha a CLAAS igazolja, hogy a vis maior miatti késedelmes szállítás számára már nem használható, vagy </w:t>
            </w:r>
            <w:r w:rsidRPr="001E2CDF">
              <w:rPr>
                <w:rFonts w:ascii="Arial" w:eastAsia="Arial" w:hAnsi="Arial" w:cs="Arial"/>
                <w:color w:val="000000"/>
                <w:sz w:val="18"/>
                <w:szCs w:val="18"/>
              </w:rPr>
              <w:t>az</w:t>
            </w:r>
            <w:r w:rsidRPr="00CA7E8D">
              <w:rPr>
                <w:rFonts w:ascii="Arial" w:hAnsi="Arial" w:cs="Arial"/>
                <w:color w:val="080808"/>
                <w:w w:val="105"/>
                <w:sz w:val="18"/>
                <w:szCs w:val="18"/>
              </w:rPr>
              <w:t xml:space="preserve"> átvétel érdekmúlás miatt észszerűen nem várható, a szerződést a 30 napos </w:t>
            </w:r>
            <w:r w:rsidRPr="00CA7E8D">
              <w:rPr>
                <w:rFonts w:ascii="Arial" w:hAnsi="Arial" w:cs="Arial"/>
                <w:color w:val="080808"/>
                <w:w w:val="105"/>
                <w:sz w:val="18"/>
                <w:szCs w:val="18"/>
              </w:rPr>
              <w:lastRenderedPageBreak/>
              <w:t>határidő lejárta előtt felmondhatja, vagy a szerződéstől elállhat.</w:t>
            </w:r>
          </w:p>
        </w:tc>
        <w:tc>
          <w:tcPr>
            <w:tcW w:w="685" w:type="dxa"/>
          </w:tcPr>
          <w:p w14:paraId="365FE234"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6F3AC482" w14:textId="77777777" w:rsidR="00FA029F"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If CLAAS proves that the delayed delivery due to force majeure is no longer usable for it or that the receipt cannot reasonably be expected due to force majeure, it may terminate the contract before the expiry of </w:t>
            </w:r>
            <w:r w:rsidRPr="000114CC">
              <w:rPr>
                <w:rFonts w:ascii="Arial" w:eastAsia="Arial" w:hAnsi="Arial" w:cs="Arial"/>
                <w:color w:val="000000"/>
                <w:sz w:val="18"/>
                <w:szCs w:val="18"/>
                <w:lang w:val="en-GB"/>
              </w:rPr>
              <w:lastRenderedPageBreak/>
              <w:t>the 30 day period or withdraw from the contract.</w:t>
            </w:r>
          </w:p>
          <w:p w14:paraId="1775BA50" w14:textId="77777777" w:rsidR="003D76A1" w:rsidRPr="000114CC" w:rsidRDefault="003D76A1" w:rsidP="000114CC">
            <w:pPr>
              <w:spacing w:before="100" w:beforeAutospacing="1" w:after="240" w:line="240" w:lineRule="atLeast"/>
              <w:jc w:val="both"/>
              <w:rPr>
                <w:rFonts w:ascii="Arial" w:hAnsi="Arial" w:cs="Arial"/>
                <w:sz w:val="18"/>
                <w:szCs w:val="18"/>
                <w:lang w:val="en-GB"/>
              </w:rPr>
            </w:pPr>
          </w:p>
        </w:tc>
      </w:tr>
      <w:tr w:rsidR="003D76A1" w:rsidRPr="00D377D1" w14:paraId="7BF770A4" w14:textId="77777777" w:rsidTr="00BB28A9">
        <w:trPr>
          <w:trHeight w:val="573"/>
        </w:trPr>
        <w:tc>
          <w:tcPr>
            <w:tcW w:w="4067" w:type="dxa"/>
          </w:tcPr>
          <w:p w14:paraId="3961F526" w14:textId="0CEE7F3A" w:rsidR="003D76A1"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lastRenderedPageBreak/>
              <w:t>A vis maior nem jelenti a megállapodás automatikus megszűnését. Ha a vis maior eseménnyel ok-okozati összefüggésben álló körülmények több mint 30 napig akadályozzák a megfelelő teljesítést, és a felek a szerződés átütemezésével vagy egyéb módosításával nem állapodnak meg a szerződés fenntartásában, bármelyik fél haladéktalanul, írásban felmondhatja a szerződést vagy elállhat a szerződéstől abban az esetben, ha a teljesítés nem kezdődött meg.</w:t>
            </w:r>
          </w:p>
        </w:tc>
        <w:tc>
          <w:tcPr>
            <w:tcW w:w="685" w:type="dxa"/>
          </w:tcPr>
          <w:p w14:paraId="7E069149"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5D009F98" w14:textId="58BBA271" w:rsidR="003D76A1" w:rsidRPr="000114CC" w:rsidRDefault="00FA029F"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Force majeure does not mean automatic termination of the agreement. If circumstances in causal relationship with the force majeure event prevent proper performance for more than 30 days and the parties fail to agree to sustain the contract by rescheduling or otherwise amending the contract, either party may terminate the contract immediately in writing or withdraw from the contract if performance has not commenced.</w:t>
            </w:r>
          </w:p>
        </w:tc>
      </w:tr>
      <w:tr w:rsidR="003D76A1" w:rsidRPr="00D377D1" w14:paraId="060931B8" w14:textId="77777777" w:rsidTr="00BB28A9">
        <w:trPr>
          <w:trHeight w:val="573"/>
        </w:trPr>
        <w:tc>
          <w:tcPr>
            <w:tcW w:w="4067" w:type="dxa"/>
          </w:tcPr>
          <w:p w14:paraId="5EA94F65" w14:textId="6EF7EA27" w:rsidR="003D76A1" w:rsidRPr="00CA7E8D" w:rsidRDefault="00D56CE0" w:rsidP="000114CC">
            <w:pPr>
              <w:pStyle w:val="NoerrEinzeilig"/>
              <w:numPr>
                <w:ilvl w:val="0"/>
                <w:numId w:val="7"/>
              </w:numPr>
              <w:spacing w:before="100" w:beforeAutospacing="1" w:after="240" w:line="240" w:lineRule="atLeast"/>
              <w:ind w:left="567" w:hanging="567"/>
              <w:rPr>
                <w:rFonts w:ascii="Arial" w:hAnsi="Arial" w:cs="Arial"/>
                <w:b/>
                <w:bCs/>
                <w:color w:val="080808"/>
                <w:w w:val="105"/>
                <w:sz w:val="18"/>
                <w:szCs w:val="18"/>
              </w:rPr>
            </w:pPr>
            <w:r w:rsidRPr="00CA7E8D">
              <w:rPr>
                <w:rFonts w:ascii="Arial" w:hAnsi="Arial" w:cs="Arial"/>
                <w:b/>
                <w:bCs/>
                <w:color w:val="080808"/>
                <w:w w:val="105"/>
                <w:sz w:val="18"/>
                <w:szCs w:val="18"/>
              </w:rPr>
              <w:t>Pótalkatrész-beszerzési kötelezettség</w:t>
            </w:r>
          </w:p>
        </w:tc>
        <w:tc>
          <w:tcPr>
            <w:tcW w:w="685" w:type="dxa"/>
          </w:tcPr>
          <w:p w14:paraId="2057AD6F"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5EA549B3" w14:textId="22CA37E9" w:rsidR="003D76A1" w:rsidRPr="000114CC" w:rsidRDefault="00323CCE" w:rsidP="000114CC">
            <w:pPr>
              <w:pStyle w:val="Listaszerbekezds"/>
              <w:numPr>
                <w:ilvl w:val="0"/>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hAnsi="Arial" w:cs="Arial"/>
                <w:b/>
                <w:bCs/>
                <w:sz w:val="18"/>
                <w:szCs w:val="18"/>
                <w:lang w:val="en-GB"/>
              </w:rPr>
              <w:t>Obligation</w:t>
            </w:r>
            <w:r w:rsidRPr="000114CC">
              <w:rPr>
                <w:rFonts w:ascii="Arial" w:eastAsia="Arial" w:hAnsi="Arial" w:cs="Arial"/>
                <w:b/>
                <w:bCs/>
                <w:color w:val="000000"/>
                <w:sz w:val="18"/>
                <w:szCs w:val="18"/>
                <w:lang w:val="en-GB"/>
              </w:rPr>
              <w:t xml:space="preserve"> to Supply Spare Parts</w:t>
            </w:r>
          </w:p>
        </w:tc>
      </w:tr>
      <w:tr w:rsidR="003D76A1" w:rsidRPr="00D377D1" w14:paraId="2E64A834" w14:textId="77777777" w:rsidTr="00BB28A9">
        <w:trPr>
          <w:trHeight w:val="573"/>
        </w:trPr>
        <w:tc>
          <w:tcPr>
            <w:tcW w:w="4067" w:type="dxa"/>
          </w:tcPr>
          <w:p w14:paraId="29C52395" w14:textId="3BCDF2C6" w:rsidR="003D76A1" w:rsidRPr="00CA7E8D" w:rsidRDefault="00D56CE0" w:rsidP="000114CC">
            <w:pPr>
              <w:pStyle w:val="NoerrEinzeilig"/>
              <w:spacing w:before="100" w:beforeAutospacing="1" w:after="240" w:line="240" w:lineRule="atLeast"/>
              <w:ind w:left="567"/>
              <w:rPr>
                <w:rFonts w:ascii="Arial" w:hAnsi="Arial" w:cs="Arial"/>
                <w:b/>
                <w:bCs/>
                <w:color w:val="080808"/>
                <w:w w:val="105"/>
                <w:sz w:val="18"/>
                <w:szCs w:val="18"/>
              </w:rPr>
            </w:pPr>
            <w:r w:rsidRPr="00CA7E8D">
              <w:rPr>
                <w:rFonts w:ascii="Arial" w:eastAsia="Arial" w:hAnsi="Arial" w:cs="Arial"/>
                <w:color w:val="000000"/>
                <w:sz w:val="18"/>
                <w:szCs w:val="18"/>
              </w:rPr>
              <w:t xml:space="preserve">A Szállító vállalja, hogy a pót- és kopóalkatrészekre vonatkozó megrendeléseket az utolsó szállítástól számított legalább 10 évig teljesíti. A pótalkatrészek esetében is </w:t>
            </w:r>
            <w:r w:rsidRPr="001E2CDF">
              <w:rPr>
                <w:rFonts w:ascii="Arial" w:hAnsi="Arial" w:cs="Arial"/>
                <w:color w:val="080808"/>
                <w:w w:val="105"/>
                <w:sz w:val="18"/>
                <w:szCs w:val="18"/>
              </w:rPr>
              <w:t>alkalmazandók</w:t>
            </w:r>
            <w:r w:rsidRPr="00CA7E8D">
              <w:rPr>
                <w:rFonts w:ascii="Arial" w:eastAsia="Arial" w:hAnsi="Arial" w:cs="Arial"/>
                <w:color w:val="000000"/>
                <w:sz w:val="18"/>
                <w:szCs w:val="18"/>
              </w:rPr>
              <w:t xml:space="preserve"> a 10. pontban meghatározott szavatossági jogok, illetve a 11. pontban meghatározott mentesítési kötelezettség.</w:t>
            </w:r>
          </w:p>
        </w:tc>
        <w:tc>
          <w:tcPr>
            <w:tcW w:w="685" w:type="dxa"/>
          </w:tcPr>
          <w:p w14:paraId="0AF2C667"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32E41868" w14:textId="77777777" w:rsidR="00323CCE" w:rsidRPr="000114CC" w:rsidRDefault="00323CCE" w:rsidP="000114CC">
            <w:pPr>
              <w:spacing w:before="100" w:beforeAutospacing="1" w:after="240" w:line="240" w:lineRule="atLeast"/>
              <w:ind w:left="567" w:right="72"/>
              <w:jc w:val="both"/>
              <w:textAlignment w:val="baseline"/>
              <w:rPr>
                <w:rFonts w:ascii="Arial" w:eastAsia="Arial" w:hAnsi="Arial" w:cs="Arial"/>
                <w:color w:val="000000"/>
                <w:sz w:val="18"/>
                <w:szCs w:val="18"/>
                <w:lang w:val="en-GB"/>
              </w:rPr>
            </w:pPr>
            <w:r w:rsidRPr="000114CC">
              <w:rPr>
                <w:rFonts w:ascii="Arial" w:eastAsia="Arial" w:hAnsi="Arial" w:cs="Arial"/>
                <w:color w:val="000000"/>
                <w:sz w:val="18"/>
                <w:szCs w:val="18"/>
                <w:lang w:val="en-GB"/>
              </w:rPr>
              <w:t>The Supplier shall be obliged to fulfil orders for spare and wear parts for at least 10 years after the last delivery. The warranty rights set out in Clause 10 and the obligation of indemnification stipulated in Clause 11 shall also apply to spare parts.</w:t>
            </w:r>
          </w:p>
          <w:p w14:paraId="1EB20488" w14:textId="77777777" w:rsidR="003D76A1" w:rsidRPr="000114CC" w:rsidRDefault="003D76A1" w:rsidP="000114CC">
            <w:pPr>
              <w:spacing w:before="100" w:beforeAutospacing="1" w:after="240" w:line="240" w:lineRule="atLeast"/>
              <w:jc w:val="both"/>
              <w:rPr>
                <w:rFonts w:ascii="Arial" w:hAnsi="Arial" w:cs="Arial"/>
                <w:sz w:val="18"/>
                <w:szCs w:val="18"/>
                <w:lang w:val="en-GB"/>
              </w:rPr>
            </w:pPr>
          </w:p>
        </w:tc>
      </w:tr>
      <w:tr w:rsidR="003D76A1" w:rsidRPr="00D377D1" w14:paraId="035AA573" w14:textId="77777777" w:rsidTr="00BB28A9">
        <w:trPr>
          <w:trHeight w:val="573"/>
        </w:trPr>
        <w:tc>
          <w:tcPr>
            <w:tcW w:w="4067" w:type="dxa"/>
          </w:tcPr>
          <w:p w14:paraId="6695A1B7" w14:textId="3A58723C" w:rsidR="003D76A1" w:rsidRPr="00CA7E8D" w:rsidRDefault="00D56CE0" w:rsidP="000114CC">
            <w:pPr>
              <w:pStyle w:val="NoerrEinzeilig"/>
              <w:numPr>
                <w:ilvl w:val="0"/>
                <w:numId w:val="7"/>
              </w:numPr>
              <w:spacing w:before="100" w:beforeAutospacing="1" w:after="240" w:line="240" w:lineRule="atLeast"/>
              <w:ind w:left="567" w:hanging="567"/>
              <w:rPr>
                <w:rFonts w:ascii="Arial" w:hAnsi="Arial" w:cs="Arial"/>
                <w:color w:val="980025" w:themeColor="accent1" w:themeShade="BF"/>
                <w:sz w:val="18"/>
                <w:szCs w:val="18"/>
              </w:rPr>
            </w:pPr>
            <w:r w:rsidRPr="00CA7E8D">
              <w:rPr>
                <w:rFonts w:ascii="Arial" w:eastAsia="Arial" w:hAnsi="Arial" w:cs="Arial"/>
                <w:b/>
                <w:bCs/>
                <w:color w:val="000000"/>
                <w:sz w:val="18"/>
                <w:szCs w:val="18"/>
              </w:rPr>
              <w:t>Adatvédelem</w:t>
            </w:r>
          </w:p>
        </w:tc>
        <w:tc>
          <w:tcPr>
            <w:tcW w:w="685" w:type="dxa"/>
          </w:tcPr>
          <w:p w14:paraId="1569C69F"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15F56CC6" w14:textId="7558DC6F" w:rsidR="003D76A1" w:rsidRPr="000114CC" w:rsidRDefault="00323CCE" w:rsidP="000114CC">
            <w:pPr>
              <w:pStyle w:val="Listaszerbekezds"/>
              <w:numPr>
                <w:ilvl w:val="0"/>
                <w:numId w:val="8"/>
              </w:numPr>
              <w:spacing w:before="100" w:beforeAutospacing="1" w:after="240" w:line="240" w:lineRule="atLeast"/>
              <w:ind w:left="567" w:hanging="567"/>
              <w:jc w:val="both"/>
              <w:rPr>
                <w:rFonts w:ascii="Arial" w:eastAsia="Arial" w:hAnsi="Arial" w:cs="Arial"/>
                <w:b/>
                <w:color w:val="000000"/>
                <w:sz w:val="18"/>
                <w:szCs w:val="18"/>
                <w:lang w:val="en-GB"/>
              </w:rPr>
            </w:pPr>
            <w:r w:rsidRPr="000114CC">
              <w:rPr>
                <w:rFonts w:ascii="Arial" w:eastAsia="Arial" w:hAnsi="Arial" w:cs="Arial"/>
                <w:b/>
                <w:color w:val="000000"/>
                <w:sz w:val="18"/>
                <w:szCs w:val="18"/>
                <w:lang w:val="en-GB"/>
              </w:rPr>
              <w:t xml:space="preserve">Data </w:t>
            </w:r>
            <w:r w:rsidRPr="000114CC">
              <w:rPr>
                <w:rFonts w:ascii="Arial" w:hAnsi="Arial" w:cs="Arial"/>
                <w:b/>
                <w:sz w:val="18"/>
                <w:szCs w:val="18"/>
                <w:lang w:val="en-GB"/>
              </w:rPr>
              <w:t>Protection</w:t>
            </w:r>
          </w:p>
        </w:tc>
      </w:tr>
      <w:tr w:rsidR="003D76A1" w:rsidRPr="00D377D1" w14:paraId="2B04C20D" w14:textId="77777777" w:rsidTr="00BB28A9">
        <w:trPr>
          <w:trHeight w:val="573"/>
        </w:trPr>
        <w:tc>
          <w:tcPr>
            <w:tcW w:w="4067" w:type="dxa"/>
          </w:tcPr>
          <w:p w14:paraId="4789E520" w14:textId="072F514A" w:rsidR="003D76A1" w:rsidRPr="00CA7E8D" w:rsidRDefault="00D56CE0" w:rsidP="000114CC">
            <w:pPr>
              <w:pStyle w:val="NoerrEinzeilig"/>
              <w:numPr>
                <w:ilvl w:val="1"/>
                <w:numId w:val="7"/>
              </w:numPr>
              <w:spacing w:before="100" w:beforeAutospacing="1" w:after="240" w:line="240" w:lineRule="atLeast"/>
              <w:ind w:left="567" w:hanging="567"/>
              <w:rPr>
                <w:rFonts w:ascii="Arial" w:hAnsi="Arial" w:cs="Arial"/>
                <w:sz w:val="18"/>
                <w:szCs w:val="18"/>
              </w:rPr>
            </w:pPr>
            <w:r w:rsidRPr="00CA7E8D">
              <w:rPr>
                <w:rFonts w:ascii="Arial" w:hAnsi="Arial" w:cs="Arial"/>
                <w:sz w:val="18"/>
                <w:szCs w:val="18"/>
              </w:rPr>
              <w:t xml:space="preserve">A felek vállalják az adatok megfelelő, az Általános Adatvédelmi Rendelet, valamint a magyar törvényi előírások </w:t>
            </w:r>
            <w:r w:rsidRPr="002459E3">
              <w:rPr>
                <w:rFonts w:ascii="Arial" w:hAnsi="Arial" w:cs="Arial"/>
                <w:color w:val="080808"/>
                <w:w w:val="105"/>
                <w:sz w:val="18"/>
                <w:szCs w:val="18"/>
              </w:rPr>
              <w:t>szerinti</w:t>
            </w:r>
            <w:r w:rsidRPr="00CA7E8D">
              <w:rPr>
                <w:rFonts w:ascii="Arial" w:hAnsi="Arial" w:cs="Arial"/>
                <w:sz w:val="18"/>
                <w:szCs w:val="18"/>
              </w:rPr>
              <w:t xml:space="preserve"> védelmét. Vállalják különösen, hogy olyan, gazdasági, műszaki és szervezési szempontból elvárható intézkedéseket hoznak, amelyek segítségével a szerződéssel összefüggő adatok védelme harmadik személyek jogosulatlan tudomásszerzésével szemben hatékonyan biztosított.</w:t>
            </w:r>
          </w:p>
        </w:tc>
        <w:tc>
          <w:tcPr>
            <w:tcW w:w="685" w:type="dxa"/>
          </w:tcPr>
          <w:p w14:paraId="1027C6E2" w14:textId="77777777" w:rsidR="003D76A1" w:rsidRPr="00D377D1" w:rsidRDefault="003D76A1" w:rsidP="000114CC">
            <w:pPr>
              <w:spacing w:before="100" w:beforeAutospacing="1" w:after="240" w:line="240" w:lineRule="atLeast"/>
              <w:jc w:val="both"/>
              <w:rPr>
                <w:rFonts w:ascii="Arial" w:eastAsia="Calibri" w:hAnsi="Arial" w:cs="Arial"/>
                <w:bCs/>
                <w:sz w:val="22"/>
                <w:szCs w:val="22"/>
              </w:rPr>
            </w:pPr>
          </w:p>
        </w:tc>
        <w:tc>
          <w:tcPr>
            <w:tcW w:w="4068" w:type="dxa"/>
          </w:tcPr>
          <w:p w14:paraId="61057FCD" w14:textId="4CED8F37" w:rsidR="003D76A1" w:rsidRPr="000114CC" w:rsidRDefault="00323CCE"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color w:val="000000"/>
                <w:sz w:val="18"/>
                <w:szCs w:val="18"/>
                <w:lang w:val="en-GB"/>
              </w:rPr>
              <w:t>The parties undertake to protect the personal data in accordance with the provisions of the General Data Protection Regulation and the Hungarian legal regulations. In particular, they undertake to take economically, technically and organisationally reasonable measures to ensure effective protection of the personal data relating to the contract against unauthorised access by third parties.</w:t>
            </w:r>
          </w:p>
        </w:tc>
      </w:tr>
      <w:tr w:rsidR="00D56CE0" w:rsidRPr="00D377D1" w14:paraId="7FDD9397" w14:textId="77777777" w:rsidTr="00BB28A9">
        <w:trPr>
          <w:trHeight w:val="573"/>
        </w:trPr>
        <w:tc>
          <w:tcPr>
            <w:tcW w:w="4067" w:type="dxa"/>
          </w:tcPr>
          <w:p w14:paraId="7CD731FF" w14:textId="657C9805" w:rsidR="00D56CE0"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t xml:space="preserve">A személyes adatok </w:t>
            </w:r>
            <w:r w:rsidR="00483200">
              <w:rPr>
                <w:rFonts w:ascii="Arial" w:hAnsi="Arial" w:cs="Arial"/>
                <w:color w:val="080808"/>
                <w:w w:val="105"/>
                <w:sz w:val="18"/>
                <w:szCs w:val="18"/>
              </w:rPr>
              <w:t>kezelésére</w:t>
            </w:r>
            <w:r w:rsidRPr="00CA7E8D">
              <w:rPr>
                <w:rFonts w:ascii="Arial" w:hAnsi="Arial" w:cs="Arial"/>
                <w:color w:val="080808"/>
                <w:w w:val="105"/>
                <w:sz w:val="18"/>
                <w:szCs w:val="18"/>
              </w:rPr>
              <w:t xml:space="preserve"> csak a szerződés teljesítése, valamint a magas színvonalú szolgáltatásnyújtás és biztonság megteremtése érdekében és keretében kerülhet sor. A Szállító vállalja, hogy az általa közölt adatok vonatkozásában a CLAAS által történő adatkezeléshez szükséges hozzájárulásokat beszerzi.</w:t>
            </w:r>
          </w:p>
        </w:tc>
        <w:tc>
          <w:tcPr>
            <w:tcW w:w="685" w:type="dxa"/>
          </w:tcPr>
          <w:p w14:paraId="66A5FCDE" w14:textId="77777777" w:rsidR="00D56CE0" w:rsidRPr="00D377D1" w:rsidRDefault="00D56CE0" w:rsidP="000114CC">
            <w:pPr>
              <w:spacing w:before="100" w:beforeAutospacing="1" w:after="240" w:line="240" w:lineRule="atLeast"/>
              <w:jc w:val="both"/>
              <w:rPr>
                <w:rFonts w:ascii="Arial" w:eastAsia="Calibri" w:hAnsi="Arial" w:cs="Arial"/>
                <w:bCs/>
                <w:sz w:val="22"/>
                <w:szCs w:val="22"/>
              </w:rPr>
            </w:pPr>
          </w:p>
        </w:tc>
        <w:tc>
          <w:tcPr>
            <w:tcW w:w="4068" w:type="dxa"/>
          </w:tcPr>
          <w:p w14:paraId="70B4EF48" w14:textId="77777777" w:rsidR="00323CCE" w:rsidRPr="000114CC" w:rsidRDefault="00323CCE"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Personal data may only be processed for the purposes and in the context of the performance of the contract and in order to ensure a high level of service and security. The Supplier undertakes to obtain consents as far as consent is necessary for CLAAS’ data processing in connection with the data provided by Supplier.</w:t>
            </w:r>
          </w:p>
          <w:p w14:paraId="08E2CCF5" w14:textId="77777777" w:rsidR="00D56CE0" w:rsidRPr="000114CC" w:rsidRDefault="00D56CE0" w:rsidP="000114CC">
            <w:pPr>
              <w:spacing w:before="100" w:beforeAutospacing="1" w:after="240" w:line="240" w:lineRule="atLeast"/>
              <w:jc w:val="both"/>
              <w:rPr>
                <w:rFonts w:ascii="Arial" w:hAnsi="Arial" w:cs="Arial"/>
                <w:sz w:val="18"/>
                <w:szCs w:val="18"/>
                <w:lang w:val="en-GB"/>
              </w:rPr>
            </w:pPr>
          </w:p>
        </w:tc>
      </w:tr>
      <w:tr w:rsidR="00D56CE0" w:rsidRPr="00D377D1" w14:paraId="30671974" w14:textId="77777777" w:rsidTr="00BB28A9">
        <w:trPr>
          <w:trHeight w:val="573"/>
        </w:trPr>
        <w:tc>
          <w:tcPr>
            <w:tcW w:w="4067" w:type="dxa"/>
          </w:tcPr>
          <w:p w14:paraId="7273F7B8" w14:textId="34846102" w:rsidR="00D56CE0" w:rsidRPr="00CA7E8D" w:rsidRDefault="00D56CE0" w:rsidP="000114CC">
            <w:pPr>
              <w:pStyle w:val="NoerrEinzeilig"/>
              <w:numPr>
                <w:ilvl w:val="0"/>
                <w:numId w:val="7"/>
              </w:numPr>
              <w:spacing w:before="100" w:beforeAutospacing="1" w:after="240" w:line="240" w:lineRule="atLeast"/>
              <w:ind w:left="567" w:hanging="567"/>
              <w:rPr>
                <w:rFonts w:ascii="Arial" w:hAnsi="Arial" w:cs="Arial"/>
                <w:color w:val="980025" w:themeColor="accent1" w:themeShade="BF"/>
                <w:sz w:val="18"/>
                <w:szCs w:val="18"/>
              </w:rPr>
            </w:pPr>
            <w:r w:rsidRPr="00CA7E8D">
              <w:rPr>
                <w:rFonts w:ascii="Arial" w:eastAsia="Arial" w:hAnsi="Arial" w:cs="Arial"/>
                <w:b/>
                <w:bCs/>
                <w:color w:val="000000"/>
                <w:sz w:val="18"/>
                <w:szCs w:val="18"/>
              </w:rPr>
              <w:lastRenderedPageBreak/>
              <w:t>A teljesítés helye és az alkalmazandó jog</w:t>
            </w:r>
          </w:p>
        </w:tc>
        <w:tc>
          <w:tcPr>
            <w:tcW w:w="685" w:type="dxa"/>
          </w:tcPr>
          <w:p w14:paraId="65F35563" w14:textId="77777777" w:rsidR="00D56CE0" w:rsidRPr="00D377D1" w:rsidRDefault="00D56CE0" w:rsidP="000114CC">
            <w:pPr>
              <w:spacing w:before="100" w:beforeAutospacing="1" w:after="240" w:line="240" w:lineRule="atLeast"/>
              <w:jc w:val="both"/>
              <w:rPr>
                <w:rFonts w:ascii="Arial" w:eastAsia="Calibri" w:hAnsi="Arial" w:cs="Arial"/>
                <w:bCs/>
                <w:sz w:val="22"/>
                <w:szCs w:val="22"/>
              </w:rPr>
            </w:pPr>
          </w:p>
        </w:tc>
        <w:tc>
          <w:tcPr>
            <w:tcW w:w="4068" w:type="dxa"/>
          </w:tcPr>
          <w:p w14:paraId="431FA76F" w14:textId="3270D70F" w:rsidR="00D56CE0" w:rsidRPr="000114CC" w:rsidRDefault="00323CCE" w:rsidP="000114CC">
            <w:pPr>
              <w:pStyle w:val="Listaszerbekezds"/>
              <w:numPr>
                <w:ilvl w:val="0"/>
                <w:numId w:val="8"/>
              </w:numPr>
              <w:spacing w:before="100" w:beforeAutospacing="1" w:after="240" w:line="240" w:lineRule="atLeast"/>
              <w:ind w:left="567" w:hanging="567"/>
              <w:jc w:val="both"/>
              <w:rPr>
                <w:rFonts w:ascii="Arial" w:eastAsia="Arial" w:hAnsi="Arial" w:cs="Arial"/>
                <w:b/>
                <w:color w:val="000000"/>
                <w:sz w:val="18"/>
                <w:szCs w:val="18"/>
                <w:lang w:val="en-GB"/>
              </w:rPr>
            </w:pPr>
            <w:r w:rsidRPr="000114CC">
              <w:rPr>
                <w:rFonts w:ascii="Arial" w:eastAsia="Arial" w:hAnsi="Arial" w:cs="Arial"/>
                <w:b/>
                <w:color w:val="000000"/>
                <w:sz w:val="18"/>
                <w:szCs w:val="18"/>
                <w:lang w:val="en-GB"/>
              </w:rPr>
              <w:t xml:space="preserve">Place of </w:t>
            </w:r>
            <w:r w:rsidRPr="000114CC">
              <w:rPr>
                <w:rFonts w:ascii="Arial" w:hAnsi="Arial" w:cs="Arial"/>
                <w:b/>
                <w:sz w:val="18"/>
                <w:szCs w:val="18"/>
                <w:lang w:val="en-GB"/>
              </w:rPr>
              <w:t>Performance</w:t>
            </w:r>
            <w:r w:rsidRPr="000114CC">
              <w:rPr>
                <w:rFonts w:ascii="Arial" w:eastAsia="Arial" w:hAnsi="Arial" w:cs="Arial"/>
                <w:b/>
                <w:color w:val="000000"/>
                <w:sz w:val="18"/>
                <w:szCs w:val="18"/>
                <w:lang w:val="en-GB"/>
              </w:rPr>
              <w:t xml:space="preserve"> and Applicable Law</w:t>
            </w:r>
          </w:p>
        </w:tc>
      </w:tr>
      <w:tr w:rsidR="00D56CE0" w:rsidRPr="00D377D1" w14:paraId="5298F934" w14:textId="77777777" w:rsidTr="00BB28A9">
        <w:trPr>
          <w:trHeight w:val="573"/>
        </w:trPr>
        <w:tc>
          <w:tcPr>
            <w:tcW w:w="4067" w:type="dxa"/>
          </w:tcPr>
          <w:p w14:paraId="7E483F98" w14:textId="3AC1E085" w:rsidR="00D56CE0"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t>A teljesítés helye a CLAAS székhelye. Amennyiben Szállító a CLAAS kapcsolt vállalkozásainak szállít vagy szolgáltat, a teljesítés helye az adott CLAAS társaság székhelye. A felek a CLAAS székhelye szerinti magyar bíróságok joghatóságát kötik ki. A CLAAS jogosult a Szállító székhelye szerinti bíróság előtt is pert indítani. A CLAAS kapcsolt vállalkozásai jogosultak a saját székhelyük szerinti bíróságok előtt pert indítani.</w:t>
            </w:r>
          </w:p>
        </w:tc>
        <w:tc>
          <w:tcPr>
            <w:tcW w:w="685" w:type="dxa"/>
          </w:tcPr>
          <w:p w14:paraId="34BC9CDC" w14:textId="77777777" w:rsidR="00D56CE0" w:rsidRPr="00D377D1" w:rsidRDefault="00D56CE0" w:rsidP="000114CC">
            <w:pPr>
              <w:spacing w:before="100" w:beforeAutospacing="1" w:after="240" w:line="240" w:lineRule="atLeast"/>
              <w:jc w:val="both"/>
              <w:rPr>
                <w:rFonts w:ascii="Arial" w:eastAsia="Calibri" w:hAnsi="Arial" w:cs="Arial"/>
                <w:bCs/>
                <w:sz w:val="22"/>
                <w:szCs w:val="22"/>
              </w:rPr>
            </w:pPr>
          </w:p>
        </w:tc>
        <w:tc>
          <w:tcPr>
            <w:tcW w:w="4068" w:type="dxa"/>
          </w:tcPr>
          <w:p w14:paraId="42DA7A77" w14:textId="75535FA1" w:rsidR="00D56CE0" w:rsidRPr="000114CC" w:rsidRDefault="00323CCE"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The place of performance shall be the registered office of CLAAS. If Supplier delivers or provides services to the affiliated companies of CLAAS, the place of performance shall be the registered office of the respective CLAAS company. Hungarian courts at the registered office of CLAAS have jurisdiction. However, CLAAS shall also be entitled to take legal action before the courts at the registered office of the Supplier. The affiliated companies of CLAAS shall be entitled to take legal action before the courts at their registered office.</w:t>
            </w:r>
          </w:p>
        </w:tc>
      </w:tr>
      <w:tr w:rsidR="00D56CE0" w:rsidRPr="00D377D1" w14:paraId="41F416A6" w14:textId="77777777" w:rsidTr="00BB28A9">
        <w:trPr>
          <w:trHeight w:val="573"/>
        </w:trPr>
        <w:tc>
          <w:tcPr>
            <w:tcW w:w="4067" w:type="dxa"/>
          </w:tcPr>
          <w:p w14:paraId="519D0ECA" w14:textId="0764DFA2" w:rsidR="00D56CE0"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t>A jelen ÁBF szerint megkötött jogviszonyra a magyar jog az irányadó, annak a nemzetközi magánjogra vonatkozó rendelkezéseinek kizárásával. Az Egyesült Nemzeteknek az áruk nemzetközi adásvételi szerződéseiről szóló Egyezménye nem alkalmazandó.</w:t>
            </w:r>
          </w:p>
        </w:tc>
        <w:tc>
          <w:tcPr>
            <w:tcW w:w="685" w:type="dxa"/>
          </w:tcPr>
          <w:p w14:paraId="114D3F7D" w14:textId="77777777" w:rsidR="00D56CE0" w:rsidRPr="00D377D1" w:rsidRDefault="00D56CE0" w:rsidP="000114CC">
            <w:pPr>
              <w:spacing w:before="100" w:beforeAutospacing="1" w:after="240" w:line="240" w:lineRule="atLeast"/>
              <w:jc w:val="both"/>
              <w:rPr>
                <w:rFonts w:ascii="Arial" w:eastAsia="Calibri" w:hAnsi="Arial" w:cs="Arial"/>
                <w:bCs/>
                <w:sz w:val="22"/>
                <w:szCs w:val="22"/>
              </w:rPr>
            </w:pPr>
          </w:p>
        </w:tc>
        <w:tc>
          <w:tcPr>
            <w:tcW w:w="4068" w:type="dxa"/>
          </w:tcPr>
          <w:p w14:paraId="5B896BA9" w14:textId="387C3824" w:rsidR="00D56CE0" w:rsidRPr="000114CC" w:rsidRDefault="00323CCE" w:rsidP="00BB2C64">
            <w:pPr>
              <w:pStyle w:val="Listaszerbekezds"/>
              <w:numPr>
                <w:ilvl w:val="1"/>
                <w:numId w:val="8"/>
              </w:numPr>
              <w:spacing w:before="100" w:beforeAutospacing="1" w:after="240" w:line="240" w:lineRule="atLeast"/>
              <w:ind w:left="567" w:hanging="567"/>
              <w:jc w:val="both"/>
              <w:rPr>
                <w:rFonts w:ascii="Arial" w:hAnsi="Arial" w:cs="Arial"/>
                <w:sz w:val="18"/>
                <w:szCs w:val="18"/>
                <w:lang w:val="en-GB"/>
              </w:rPr>
            </w:pPr>
            <w:r w:rsidRPr="000114CC">
              <w:rPr>
                <w:rFonts w:ascii="Arial" w:eastAsia="Arial" w:hAnsi="Arial" w:cs="Arial"/>
                <w:color w:val="000000"/>
                <w:sz w:val="18"/>
                <w:szCs w:val="18"/>
                <w:lang w:val="en-GB"/>
              </w:rPr>
              <w:t>The legal relationships under this GTCP shall be governed by Hungarian law. Application of the referral regulations under Hungarian international private law (conflict of laws provisions) and of the provisions of the United Nations Convention on the International Sale of Goods (CISG) dated 11 April 1980 shall be excluded.</w:t>
            </w:r>
          </w:p>
        </w:tc>
      </w:tr>
      <w:tr w:rsidR="00D56CE0" w:rsidRPr="00D377D1" w14:paraId="0853600D" w14:textId="77777777" w:rsidTr="00BB28A9">
        <w:trPr>
          <w:trHeight w:val="573"/>
        </w:trPr>
        <w:tc>
          <w:tcPr>
            <w:tcW w:w="4067" w:type="dxa"/>
          </w:tcPr>
          <w:p w14:paraId="4C15B97E" w14:textId="4AED7E98" w:rsidR="00D56CE0" w:rsidRPr="00CA7E8D" w:rsidRDefault="00D56CE0" w:rsidP="000114CC">
            <w:pPr>
              <w:pStyle w:val="NoerrEinzeilig"/>
              <w:numPr>
                <w:ilvl w:val="0"/>
                <w:numId w:val="7"/>
              </w:numPr>
              <w:spacing w:before="100" w:beforeAutospacing="1" w:after="240" w:line="240" w:lineRule="atLeast"/>
              <w:ind w:left="567" w:hanging="567"/>
              <w:rPr>
                <w:rFonts w:ascii="Arial" w:hAnsi="Arial" w:cs="Arial"/>
                <w:color w:val="980025" w:themeColor="accent1" w:themeShade="BF"/>
                <w:sz w:val="18"/>
                <w:szCs w:val="18"/>
              </w:rPr>
            </w:pPr>
            <w:r w:rsidRPr="00CA7E8D">
              <w:rPr>
                <w:rFonts w:ascii="Arial" w:eastAsia="Arial" w:hAnsi="Arial" w:cs="Arial"/>
                <w:b/>
                <w:bCs/>
                <w:color w:val="000000"/>
                <w:sz w:val="18"/>
                <w:szCs w:val="18"/>
              </w:rPr>
              <w:t>Vegyes rendelkezések</w:t>
            </w:r>
          </w:p>
        </w:tc>
        <w:tc>
          <w:tcPr>
            <w:tcW w:w="685" w:type="dxa"/>
          </w:tcPr>
          <w:p w14:paraId="7879F2C8" w14:textId="77777777" w:rsidR="00D56CE0" w:rsidRPr="00D377D1" w:rsidRDefault="00D56CE0" w:rsidP="000114CC">
            <w:pPr>
              <w:spacing w:before="100" w:beforeAutospacing="1" w:after="240" w:line="240" w:lineRule="atLeast"/>
              <w:jc w:val="both"/>
              <w:rPr>
                <w:rFonts w:ascii="Arial" w:eastAsia="Calibri" w:hAnsi="Arial" w:cs="Arial"/>
                <w:bCs/>
                <w:sz w:val="22"/>
                <w:szCs w:val="22"/>
              </w:rPr>
            </w:pPr>
          </w:p>
        </w:tc>
        <w:tc>
          <w:tcPr>
            <w:tcW w:w="4068" w:type="dxa"/>
          </w:tcPr>
          <w:p w14:paraId="7963E4F4" w14:textId="4C200169" w:rsidR="00D56CE0" w:rsidRPr="000114CC" w:rsidRDefault="00323CCE" w:rsidP="000114CC">
            <w:pPr>
              <w:pStyle w:val="Listaszerbekezds"/>
              <w:numPr>
                <w:ilvl w:val="0"/>
                <w:numId w:val="8"/>
              </w:numPr>
              <w:spacing w:before="100" w:beforeAutospacing="1" w:after="240" w:line="240" w:lineRule="atLeast"/>
              <w:ind w:left="567" w:hanging="567"/>
              <w:jc w:val="both"/>
              <w:rPr>
                <w:rFonts w:ascii="Arial" w:eastAsia="Arial" w:hAnsi="Arial" w:cs="Arial"/>
                <w:b/>
                <w:bCs/>
                <w:color w:val="000000"/>
                <w:sz w:val="18"/>
                <w:szCs w:val="18"/>
                <w:lang w:val="en-GB"/>
              </w:rPr>
            </w:pPr>
            <w:r w:rsidRPr="000114CC">
              <w:rPr>
                <w:rFonts w:ascii="Arial" w:hAnsi="Arial" w:cs="Arial"/>
                <w:b/>
                <w:bCs/>
                <w:sz w:val="18"/>
                <w:szCs w:val="18"/>
                <w:lang w:val="en-GB"/>
              </w:rPr>
              <w:t>Miscellaneous</w:t>
            </w:r>
          </w:p>
        </w:tc>
      </w:tr>
      <w:tr w:rsidR="00D56CE0" w:rsidRPr="00D377D1" w14:paraId="66F1F91D" w14:textId="77777777" w:rsidTr="00BB28A9">
        <w:trPr>
          <w:trHeight w:val="573"/>
        </w:trPr>
        <w:tc>
          <w:tcPr>
            <w:tcW w:w="4067" w:type="dxa"/>
          </w:tcPr>
          <w:p w14:paraId="1C130F18" w14:textId="3A4B943E" w:rsidR="00D56CE0"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t>A Szállító kizárólag a CLAAS előzetes hozzájárulása esetén vonhat be harmadik személyt a teljesítésbe. Amennyiben a Szállító részben vagy egészben harmadik személyt vesz igénybe a szerződés teljesítésére, a Szállító továbbra is úgy felel, mintha maga járt volna el a szerződés teljesítése során. Amennyiben a teljesítéshez valamely tanúsítvány szükséges, Szállító gondoskodik róla, hogy alvállalkozói is rendelkezzenek a szükséges tanúsítvánnyal.</w:t>
            </w:r>
          </w:p>
        </w:tc>
        <w:tc>
          <w:tcPr>
            <w:tcW w:w="685" w:type="dxa"/>
          </w:tcPr>
          <w:p w14:paraId="2236DA9F" w14:textId="77777777" w:rsidR="00D56CE0" w:rsidRPr="00D377D1" w:rsidRDefault="00D56CE0" w:rsidP="000114CC">
            <w:pPr>
              <w:spacing w:before="100" w:beforeAutospacing="1" w:after="240" w:line="240" w:lineRule="atLeast"/>
              <w:jc w:val="both"/>
              <w:rPr>
                <w:rFonts w:ascii="Arial" w:eastAsia="Calibri" w:hAnsi="Arial" w:cs="Arial"/>
                <w:bCs/>
                <w:sz w:val="22"/>
                <w:szCs w:val="22"/>
              </w:rPr>
            </w:pPr>
          </w:p>
        </w:tc>
        <w:tc>
          <w:tcPr>
            <w:tcW w:w="4068" w:type="dxa"/>
          </w:tcPr>
          <w:p w14:paraId="584876F1" w14:textId="77777777" w:rsidR="00323CCE" w:rsidRPr="000114CC" w:rsidRDefault="00323CCE"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Supplier may only involve third parties in the performance of the contract with the prior consent of CLAAS. If the Supplier uses third parties to perform the contract, in whole or in part, the Supplier shall remain liable as if it had acted itself during the performance of the contract. If a certificate is required for performance, the Supplier shall ensure that its subcontractors also hold the necessary certificate.</w:t>
            </w:r>
          </w:p>
          <w:p w14:paraId="2D6DC381" w14:textId="77777777" w:rsidR="00D56CE0" w:rsidRPr="000114CC" w:rsidRDefault="00D56CE0" w:rsidP="000114CC">
            <w:pPr>
              <w:spacing w:before="100" w:beforeAutospacing="1" w:after="240" w:line="240" w:lineRule="atLeast"/>
              <w:jc w:val="both"/>
              <w:rPr>
                <w:rFonts w:ascii="Arial" w:hAnsi="Arial" w:cs="Arial"/>
                <w:sz w:val="18"/>
                <w:szCs w:val="18"/>
                <w:lang w:val="en-GB"/>
              </w:rPr>
            </w:pPr>
          </w:p>
        </w:tc>
      </w:tr>
      <w:tr w:rsidR="00D56CE0" w:rsidRPr="00D377D1" w14:paraId="232BEC88" w14:textId="77777777" w:rsidTr="00BB28A9">
        <w:trPr>
          <w:trHeight w:val="573"/>
        </w:trPr>
        <w:tc>
          <w:tcPr>
            <w:tcW w:w="4067" w:type="dxa"/>
          </w:tcPr>
          <w:p w14:paraId="6BEEB1C9" w14:textId="2EB33058" w:rsidR="00D56CE0"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eastAsia="Arial" w:hAnsi="Arial" w:cs="Arial"/>
                <w:color w:val="000000"/>
                <w:sz w:val="18"/>
                <w:szCs w:val="18"/>
              </w:rPr>
              <w:t xml:space="preserve">Engedményezésre vagy átruházására kizárólag a másik fél előzetes írásbeli hozzájárulásával kerülhet sor. Kivételt képez ez alól a CLAAS kapcsolt </w:t>
            </w:r>
            <w:r w:rsidRPr="002459E3">
              <w:rPr>
                <w:rFonts w:ascii="Arial" w:hAnsi="Arial" w:cs="Arial"/>
                <w:color w:val="080808"/>
                <w:w w:val="105"/>
                <w:sz w:val="18"/>
                <w:szCs w:val="18"/>
              </w:rPr>
              <w:t>vállalkozásai</w:t>
            </w:r>
            <w:r w:rsidRPr="00CA7E8D">
              <w:rPr>
                <w:rFonts w:ascii="Arial" w:eastAsia="Arial" w:hAnsi="Arial" w:cs="Arial"/>
                <w:color w:val="000000"/>
                <w:sz w:val="18"/>
                <w:szCs w:val="18"/>
              </w:rPr>
              <w:t xml:space="preserve"> közötti engedményezés vagy szerződésátruházás.</w:t>
            </w:r>
          </w:p>
        </w:tc>
        <w:tc>
          <w:tcPr>
            <w:tcW w:w="685" w:type="dxa"/>
          </w:tcPr>
          <w:p w14:paraId="3F276D92" w14:textId="77777777" w:rsidR="00D56CE0" w:rsidRPr="00D377D1" w:rsidRDefault="00D56CE0" w:rsidP="000114CC">
            <w:pPr>
              <w:spacing w:before="100" w:beforeAutospacing="1" w:after="240" w:line="240" w:lineRule="atLeast"/>
              <w:jc w:val="both"/>
              <w:rPr>
                <w:rFonts w:ascii="Arial" w:eastAsia="Calibri" w:hAnsi="Arial" w:cs="Arial"/>
                <w:bCs/>
                <w:sz w:val="22"/>
                <w:szCs w:val="22"/>
              </w:rPr>
            </w:pPr>
          </w:p>
        </w:tc>
        <w:tc>
          <w:tcPr>
            <w:tcW w:w="4068" w:type="dxa"/>
          </w:tcPr>
          <w:p w14:paraId="50208E6B" w14:textId="77777777" w:rsidR="00323CCE" w:rsidRPr="000114CC" w:rsidRDefault="00323CCE"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No assignment or transfer may be made without the prior written consent of the other party. An exception to this is the assignment or transfer of contracts between affiliated companies of CLAAS.</w:t>
            </w:r>
          </w:p>
          <w:p w14:paraId="66A35620" w14:textId="77777777" w:rsidR="00D56CE0" w:rsidRPr="000114CC" w:rsidRDefault="00D56CE0" w:rsidP="000114CC">
            <w:pPr>
              <w:spacing w:before="100" w:beforeAutospacing="1" w:after="240" w:line="240" w:lineRule="atLeast"/>
              <w:jc w:val="both"/>
              <w:rPr>
                <w:rFonts w:ascii="Arial" w:hAnsi="Arial" w:cs="Arial"/>
                <w:sz w:val="18"/>
                <w:szCs w:val="18"/>
                <w:lang w:val="en-GB"/>
              </w:rPr>
            </w:pPr>
          </w:p>
        </w:tc>
      </w:tr>
      <w:tr w:rsidR="00D56CE0" w:rsidRPr="00D377D1" w14:paraId="7413AF80" w14:textId="77777777" w:rsidTr="00BB28A9">
        <w:trPr>
          <w:trHeight w:val="573"/>
        </w:trPr>
        <w:tc>
          <w:tcPr>
            <w:tcW w:w="4067" w:type="dxa"/>
          </w:tcPr>
          <w:p w14:paraId="671DEE40" w14:textId="5E8C22F4" w:rsidR="00D56CE0" w:rsidRPr="00CA7E8D" w:rsidRDefault="00D56CE0" w:rsidP="000114CC">
            <w:pPr>
              <w:pStyle w:val="NoerrEinzeilig"/>
              <w:numPr>
                <w:ilvl w:val="1"/>
                <w:numId w:val="7"/>
              </w:numPr>
              <w:spacing w:before="100" w:beforeAutospacing="1" w:after="240" w:line="240" w:lineRule="atLeast"/>
              <w:ind w:left="567" w:hanging="567"/>
              <w:rPr>
                <w:rFonts w:ascii="Arial" w:hAnsi="Arial" w:cs="Arial"/>
                <w:color w:val="080808"/>
                <w:w w:val="105"/>
                <w:sz w:val="18"/>
                <w:szCs w:val="18"/>
              </w:rPr>
            </w:pPr>
            <w:r w:rsidRPr="00CA7E8D">
              <w:rPr>
                <w:rFonts w:ascii="Arial" w:hAnsi="Arial" w:cs="Arial"/>
                <w:color w:val="080808"/>
                <w:w w:val="105"/>
                <w:sz w:val="18"/>
                <w:szCs w:val="18"/>
              </w:rPr>
              <w:t xml:space="preserve">Amennyiben a jelen ÁBF bármely rendelkezése részben vagy egészben érvényét veszti, az nem befolyásolja a többi rendelkezés érvényességét. </w:t>
            </w:r>
            <w:r w:rsidRPr="00CA7E8D">
              <w:rPr>
                <w:rFonts w:ascii="Arial" w:hAnsi="Arial" w:cs="Arial"/>
                <w:color w:val="080808"/>
                <w:w w:val="105"/>
                <w:sz w:val="18"/>
                <w:szCs w:val="18"/>
              </w:rPr>
              <w:lastRenderedPageBreak/>
              <w:t>Ugyanez vonatkozik a kapcsolódó keret-, ill. egyedi szerződésekre is.</w:t>
            </w:r>
          </w:p>
        </w:tc>
        <w:tc>
          <w:tcPr>
            <w:tcW w:w="685" w:type="dxa"/>
          </w:tcPr>
          <w:p w14:paraId="024A0D15" w14:textId="77777777" w:rsidR="00D56CE0" w:rsidRPr="00D377D1" w:rsidRDefault="00D56CE0" w:rsidP="000114CC">
            <w:pPr>
              <w:spacing w:before="100" w:beforeAutospacing="1" w:after="240" w:line="240" w:lineRule="atLeast"/>
              <w:jc w:val="both"/>
              <w:rPr>
                <w:rFonts w:ascii="Arial" w:eastAsia="Calibri" w:hAnsi="Arial" w:cs="Arial"/>
                <w:bCs/>
                <w:sz w:val="22"/>
                <w:szCs w:val="22"/>
              </w:rPr>
            </w:pPr>
          </w:p>
        </w:tc>
        <w:tc>
          <w:tcPr>
            <w:tcW w:w="4068" w:type="dxa"/>
          </w:tcPr>
          <w:p w14:paraId="7A087DCE" w14:textId="77777777" w:rsidR="00323CCE" w:rsidRPr="000114CC" w:rsidRDefault="00323CCE" w:rsidP="00BB2C64">
            <w:pPr>
              <w:pStyle w:val="Listaszerbekezds"/>
              <w:numPr>
                <w:ilvl w:val="1"/>
                <w:numId w:val="8"/>
              </w:numPr>
              <w:spacing w:before="100" w:beforeAutospacing="1" w:after="240" w:line="240" w:lineRule="atLeast"/>
              <w:ind w:left="567" w:hanging="567"/>
              <w:jc w:val="both"/>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If any provision of this GTCP becomes invalid in whole or in part, the validity of the remaining provisions shall not be affected. </w:t>
            </w:r>
            <w:r w:rsidRPr="000114CC">
              <w:rPr>
                <w:rFonts w:ascii="Arial" w:eastAsia="Arial" w:hAnsi="Arial" w:cs="Arial"/>
                <w:color w:val="000000"/>
                <w:sz w:val="18"/>
                <w:szCs w:val="18"/>
                <w:lang w:val="en-GB"/>
              </w:rPr>
              <w:lastRenderedPageBreak/>
              <w:t>The same shall apply to the related framework or individual contracts.</w:t>
            </w:r>
          </w:p>
          <w:p w14:paraId="6DE48D75" w14:textId="77777777" w:rsidR="00D56CE0" w:rsidRPr="000114CC" w:rsidRDefault="00D56CE0" w:rsidP="000114CC">
            <w:pPr>
              <w:spacing w:before="100" w:beforeAutospacing="1" w:after="240" w:line="240" w:lineRule="atLeast"/>
              <w:jc w:val="both"/>
              <w:rPr>
                <w:rFonts w:ascii="Arial" w:hAnsi="Arial" w:cs="Arial"/>
                <w:sz w:val="18"/>
                <w:szCs w:val="18"/>
                <w:lang w:val="en-GB"/>
              </w:rPr>
            </w:pPr>
          </w:p>
        </w:tc>
      </w:tr>
      <w:tr w:rsidR="00D56CE0" w:rsidRPr="00D377D1" w14:paraId="7BEFC04A" w14:textId="77777777" w:rsidTr="00BB28A9">
        <w:trPr>
          <w:trHeight w:val="573"/>
        </w:trPr>
        <w:tc>
          <w:tcPr>
            <w:tcW w:w="4067" w:type="dxa"/>
          </w:tcPr>
          <w:p w14:paraId="3240A4EE" w14:textId="2FDCFF6B" w:rsidR="00D56CE0" w:rsidRPr="00CA7E8D" w:rsidRDefault="00D56CE0" w:rsidP="000114CC">
            <w:pPr>
              <w:pStyle w:val="Cmsor1"/>
              <w:tabs>
                <w:tab w:val="left" w:pos="936"/>
                <w:tab w:val="left" w:pos="1512"/>
                <w:tab w:val="left" w:pos="1656"/>
                <w:tab w:val="right" w:pos="4248"/>
              </w:tabs>
              <w:spacing w:before="100" w:beforeAutospacing="1" w:after="240" w:line="240" w:lineRule="atLeast"/>
              <w:ind w:right="72"/>
              <w:jc w:val="both"/>
              <w:textAlignment w:val="baseline"/>
              <w:rPr>
                <w:rFonts w:ascii="Arial" w:eastAsia="Arial" w:hAnsi="Arial" w:cs="Arial"/>
                <w:color w:val="000000"/>
                <w:sz w:val="18"/>
                <w:szCs w:val="18"/>
              </w:rPr>
            </w:pPr>
            <w:r w:rsidRPr="00CA7E8D">
              <w:rPr>
                <w:rFonts w:ascii="Arial" w:eastAsia="Arial" w:hAnsi="Arial" w:cs="Arial"/>
                <w:color w:val="000000"/>
                <w:sz w:val="18"/>
                <w:szCs w:val="18"/>
              </w:rPr>
              <w:lastRenderedPageBreak/>
              <w:t>CLAAS kapcsolt vállalkozásai jelen ÁBF vonatkozásában:</w:t>
            </w:r>
          </w:p>
        </w:tc>
        <w:tc>
          <w:tcPr>
            <w:tcW w:w="685" w:type="dxa"/>
          </w:tcPr>
          <w:p w14:paraId="750419CC" w14:textId="77777777" w:rsidR="00D56CE0" w:rsidRPr="00D377D1" w:rsidRDefault="00D56CE0" w:rsidP="000114CC">
            <w:pPr>
              <w:spacing w:before="100" w:beforeAutospacing="1" w:after="240" w:line="240" w:lineRule="atLeast"/>
              <w:jc w:val="both"/>
              <w:rPr>
                <w:rFonts w:ascii="Arial" w:eastAsia="Calibri" w:hAnsi="Arial" w:cs="Arial"/>
                <w:bCs/>
                <w:sz w:val="22"/>
                <w:szCs w:val="22"/>
              </w:rPr>
            </w:pPr>
          </w:p>
        </w:tc>
        <w:tc>
          <w:tcPr>
            <w:tcW w:w="4068" w:type="dxa"/>
          </w:tcPr>
          <w:p w14:paraId="395E910F" w14:textId="55B30B5B" w:rsidR="00D56CE0" w:rsidRPr="000114CC" w:rsidRDefault="00323CCE" w:rsidP="000114CC">
            <w:pPr>
              <w:tabs>
                <w:tab w:val="left" w:pos="360"/>
                <w:tab w:val="left" w:pos="432"/>
              </w:tabs>
              <w:spacing w:before="100" w:beforeAutospacing="1" w:after="240" w:line="240" w:lineRule="atLeast"/>
              <w:ind w:right="72"/>
              <w:jc w:val="both"/>
              <w:textAlignment w:val="baseline"/>
              <w:rPr>
                <w:rFonts w:ascii="Arial" w:eastAsia="Arial" w:hAnsi="Arial" w:cs="Arial"/>
                <w:color w:val="000000"/>
                <w:sz w:val="18"/>
                <w:szCs w:val="18"/>
                <w:lang w:val="en-GB"/>
              </w:rPr>
            </w:pPr>
            <w:r w:rsidRPr="000114CC">
              <w:rPr>
                <w:rFonts w:ascii="Arial" w:eastAsia="Arial" w:hAnsi="Arial" w:cs="Arial"/>
                <w:color w:val="000000"/>
                <w:sz w:val="18"/>
                <w:szCs w:val="18"/>
                <w:lang w:val="en-GB"/>
              </w:rPr>
              <w:t>The affiliated companies of CLAAS regarding the present GTCP:</w:t>
            </w:r>
          </w:p>
        </w:tc>
      </w:tr>
      <w:tr w:rsidR="00CD7084" w:rsidRPr="00D377D1" w14:paraId="25DD1349" w14:textId="77777777" w:rsidTr="00BB28A9">
        <w:trPr>
          <w:trHeight w:val="573"/>
        </w:trPr>
        <w:tc>
          <w:tcPr>
            <w:tcW w:w="4067" w:type="dxa"/>
          </w:tcPr>
          <w:p w14:paraId="6857F634" w14:textId="1C8D0EF0" w:rsidR="00CD7084" w:rsidRPr="00CA7E8D" w:rsidRDefault="00CD7084" w:rsidP="000114CC">
            <w:pPr>
              <w:pStyle w:val="Cmsor1"/>
              <w:tabs>
                <w:tab w:val="left" w:pos="936"/>
                <w:tab w:val="left" w:pos="1512"/>
                <w:tab w:val="left" w:pos="1656"/>
                <w:tab w:val="right" w:pos="4248"/>
              </w:tabs>
              <w:spacing w:before="100" w:beforeAutospacing="1" w:after="240" w:line="240" w:lineRule="atLeast"/>
              <w:ind w:right="72"/>
              <w:jc w:val="both"/>
              <w:textAlignment w:val="baseline"/>
              <w:rPr>
                <w:rFonts w:ascii="Arial" w:eastAsia="Arial" w:hAnsi="Arial" w:cs="Arial"/>
                <w:color w:val="000000"/>
                <w:sz w:val="18"/>
                <w:szCs w:val="18"/>
              </w:rPr>
            </w:pPr>
            <w:r w:rsidRPr="00CA7E8D">
              <w:rPr>
                <w:rFonts w:ascii="Arial" w:eastAsia="Arial" w:hAnsi="Arial" w:cs="Arial"/>
                <w:color w:val="000000"/>
                <w:sz w:val="18"/>
                <w:szCs w:val="18"/>
              </w:rPr>
              <w:t>CLAAS Kommanditgesellschaft auf Aktien mbH (51. üzem)</w:t>
            </w:r>
          </w:p>
        </w:tc>
        <w:tc>
          <w:tcPr>
            <w:tcW w:w="685" w:type="dxa"/>
          </w:tcPr>
          <w:p w14:paraId="118D0D4C" w14:textId="77777777" w:rsidR="00CD7084" w:rsidRPr="00D377D1" w:rsidRDefault="00CD7084" w:rsidP="000114CC">
            <w:pPr>
              <w:spacing w:before="100" w:beforeAutospacing="1" w:after="240" w:line="240" w:lineRule="atLeast"/>
              <w:jc w:val="both"/>
              <w:rPr>
                <w:rFonts w:ascii="Arial" w:eastAsia="Calibri" w:hAnsi="Arial" w:cs="Arial"/>
                <w:bCs/>
                <w:sz w:val="22"/>
                <w:szCs w:val="22"/>
              </w:rPr>
            </w:pPr>
          </w:p>
        </w:tc>
        <w:tc>
          <w:tcPr>
            <w:tcW w:w="4068" w:type="dxa"/>
          </w:tcPr>
          <w:p w14:paraId="6B43DF5E" w14:textId="6A82D3D8" w:rsidR="00CD7084" w:rsidRPr="00CD7084" w:rsidRDefault="00CD7084" w:rsidP="00CD7084">
            <w:pPr>
              <w:spacing w:before="100" w:beforeAutospacing="1" w:after="240" w:line="240" w:lineRule="atLeast"/>
              <w:ind w:right="72"/>
              <w:jc w:val="both"/>
              <w:textAlignment w:val="baseline"/>
              <w:rPr>
                <w:rFonts w:ascii="Arial" w:eastAsia="Arial" w:hAnsi="Arial" w:cs="Arial"/>
                <w:color w:val="000000"/>
                <w:sz w:val="18"/>
                <w:szCs w:val="18"/>
                <w:lang w:val="de-DE"/>
              </w:rPr>
            </w:pPr>
            <w:r w:rsidRPr="000114CC">
              <w:rPr>
                <w:rFonts w:ascii="Arial" w:eastAsia="Arial" w:hAnsi="Arial" w:cs="Arial"/>
                <w:color w:val="000000"/>
                <w:sz w:val="18"/>
                <w:szCs w:val="18"/>
                <w:lang w:val="de-DE"/>
              </w:rPr>
              <w:t>CLAAS Kommanditgesellschaft auf Aktien mbH (Plant 51)</w:t>
            </w:r>
          </w:p>
        </w:tc>
      </w:tr>
      <w:tr w:rsidR="00CD7084" w:rsidRPr="00D377D1" w14:paraId="07700EF9" w14:textId="77777777" w:rsidTr="00BB28A9">
        <w:trPr>
          <w:trHeight w:val="573"/>
        </w:trPr>
        <w:tc>
          <w:tcPr>
            <w:tcW w:w="4067" w:type="dxa"/>
          </w:tcPr>
          <w:p w14:paraId="789B42D2" w14:textId="3805EA53" w:rsidR="00CD7084" w:rsidRPr="00CA7E8D" w:rsidRDefault="00CD7084" w:rsidP="00CD7084">
            <w:pPr>
              <w:spacing w:before="100" w:beforeAutospacing="1" w:after="240" w:line="240" w:lineRule="atLeast"/>
              <w:ind w:right="72"/>
              <w:jc w:val="both"/>
              <w:textAlignment w:val="baseline"/>
              <w:rPr>
                <w:rFonts w:ascii="Arial" w:eastAsia="Arial" w:hAnsi="Arial" w:cs="Arial"/>
                <w:color w:val="000000"/>
                <w:sz w:val="18"/>
                <w:szCs w:val="18"/>
              </w:rPr>
            </w:pPr>
            <w:r w:rsidRPr="00CA7E8D">
              <w:rPr>
                <w:rFonts w:ascii="Arial" w:eastAsia="Arial" w:hAnsi="Arial" w:cs="Arial"/>
                <w:color w:val="000000"/>
                <w:sz w:val="18"/>
                <w:szCs w:val="18"/>
              </w:rPr>
              <w:t>CLAAS Selbstfahrende Erntemaschinen GmbH (CSE, 10/16. üzem)</w:t>
            </w:r>
          </w:p>
        </w:tc>
        <w:tc>
          <w:tcPr>
            <w:tcW w:w="685" w:type="dxa"/>
          </w:tcPr>
          <w:p w14:paraId="775F5BA3" w14:textId="77777777" w:rsidR="00CD7084" w:rsidRPr="00D377D1" w:rsidRDefault="00CD7084" w:rsidP="000114CC">
            <w:pPr>
              <w:spacing w:before="100" w:beforeAutospacing="1" w:after="240" w:line="240" w:lineRule="atLeast"/>
              <w:jc w:val="both"/>
              <w:rPr>
                <w:rFonts w:ascii="Arial" w:eastAsia="Calibri" w:hAnsi="Arial" w:cs="Arial"/>
                <w:bCs/>
                <w:sz w:val="22"/>
                <w:szCs w:val="22"/>
              </w:rPr>
            </w:pPr>
          </w:p>
        </w:tc>
        <w:tc>
          <w:tcPr>
            <w:tcW w:w="4068" w:type="dxa"/>
          </w:tcPr>
          <w:p w14:paraId="204B650B" w14:textId="55FB385C" w:rsidR="00CD7084" w:rsidRPr="00CD7084" w:rsidRDefault="00CD7084" w:rsidP="00CD7084">
            <w:pPr>
              <w:spacing w:before="100" w:beforeAutospacing="1" w:after="240" w:line="240" w:lineRule="atLeast"/>
              <w:ind w:right="72"/>
              <w:jc w:val="both"/>
              <w:textAlignment w:val="baseline"/>
              <w:rPr>
                <w:rFonts w:ascii="Arial" w:eastAsia="Arial" w:hAnsi="Arial" w:cs="Arial"/>
                <w:color w:val="000000"/>
                <w:sz w:val="18"/>
                <w:szCs w:val="18"/>
                <w:lang w:val="de-DE"/>
              </w:rPr>
            </w:pPr>
            <w:r w:rsidRPr="000114CC">
              <w:rPr>
                <w:rFonts w:ascii="Arial" w:eastAsia="Arial" w:hAnsi="Arial" w:cs="Arial"/>
                <w:color w:val="000000"/>
                <w:sz w:val="18"/>
                <w:szCs w:val="18"/>
                <w:lang w:val="de-DE"/>
              </w:rPr>
              <w:t>CLAAS Selbstfahrende Erntemaschinen GmbH (CSE, Plant 10/16)</w:t>
            </w:r>
          </w:p>
        </w:tc>
      </w:tr>
      <w:tr w:rsidR="00CD7084" w:rsidRPr="00D377D1" w14:paraId="7D19D153" w14:textId="77777777" w:rsidTr="00BB28A9">
        <w:trPr>
          <w:trHeight w:val="573"/>
        </w:trPr>
        <w:tc>
          <w:tcPr>
            <w:tcW w:w="4067" w:type="dxa"/>
          </w:tcPr>
          <w:p w14:paraId="34FDB2B1" w14:textId="21AE02D5" w:rsidR="00CD7084" w:rsidRPr="00CA7E8D" w:rsidRDefault="00CD7084" w:rsidP="00CD7084">
            <w:pPr>
              <w:spacing w:before="100" w:beforeAutospacing="1" w:after="240" w:line="240" w:lineRule="atLeast"/>
              <w:ind w:right="72"/>
              <w:jc w:val="both"/>
              <w:textAlignment w:val="baseline"/>
              <w:rPr>
                <w:rFonts w:ascii="Arial" w:eastAsia="Arial" w:hAnsi="Arial" w:cs="Arial"/>
                <w:color w:val="000000"/>
                <w:sz w:val="18"/>
                <w:szCs w:val="18"/>
              </w:rPr>
            </w:pPr>
            <w:r w:rsidRPr="00CA7E8D">
              <w:rPr>
                <w:rFonts w:ascii="Arial" w:eastAsia="Arial" w:hAnsi="Arial" w:cs="Arial"/>
                <w:color w:val="000000"/>
                <w:sz w:val="18"/>
                <w:szCs w:val="18"/>
              </w:rPr>
              <w:t>CLAAS Global Sales GmbH (CGS, 24. üzem)</w:t>
            </w:r>
          </w:p>
        </w:tc>
        <w:tc>
          <w:tcPr>
            <w:tcW w:w="685" w:type="dxa"/>
          </w:tcPr>
          <w:p w14:paraId="03BD08A5" w14:textId="77777777" w:rsidR="00CD7084" w:rsidRPr="00D377D1" w:rsidRDefault="00CD7084" w:rsidP="000114CC">
            <w:pPr>
              <w:spacing w:before="100" w:beforeAutospacing="1" w:after="240" w:line="240" w:lineRule="atLeast"/>
              <w:jc w:val="both"/>
              <w:rPr>
                <w:rFonts w:ascii="Arial" w:eastAsia="Calibri" w:hAnsi="Arial" w:cs="Arial"/>
                <w:bCs/>
                <w:sz w:val="22"/>
                <w:szCs w:val="22"/>
              </w:rPr>
            </w:pPr>
          </w:p>
        </w:tc>
        <w:tc>
          <w:tcPr>
            <w:tcW w:w="4068" w:type="dxa"/>
          </w:tcPr>
          <w:p w14:paraId="06015B57" w14:textId="2BAF5DF4" w:rsidR="00CD7084" w:rsidRPr="00483200" w:rsidRDefault="00CD7084" w:rsidP="00CD7084">
            <w:pPr>
              <w:spacing w:before="100" w:beforeAutospacing="1" w:after="240" w:line="240" w:lineRule="atLeast"/>
              <w:ind w:right="72"/>
              <w:jc w:val="both"/>
              <w:textAlignment w:val="baseline"/>
              <w:rPr>
                <w:rFonts w:ascii="Arial" w:eastAsia="Arial" w:hAnsi="Arial" w:cs="Arial"/>
                <w:color w:val="000000"/>
                <w:sz w:val="18"/>
                <w:szCs w:val="18"/>
                <w:lang w:val="en-GB"/>
              </w:rPr>
            </w:pPr>
            <w:r w:rsidRPr="00483200">
              <w:rPr>
                <w:rFonts w:ascii="Arial" w:eastAsia="Arial" w:hAnsi="Arial" w:cs="Arial"/>
                <w:color w:val="000000"/>
                <w:sz w:val="18"/>
                <w:szCs w:val="18"/>
                <w:lang w:val="en-GB"/>
              </w:rPr>
              <w:t xml:space="preserve">CLAAS Global Sales GmbH (CGS, Plant 24) </w:t>
            </w:r>
          </w:p>
        </w:tc>
      </w:tr>
      <w:tr w:rsidR="00CD7084" w:rsidRPr="00D377D1" w14:paraId="398843D9" w14:textId="77777777" w:rsidTr="00BB28A9">
        <w:trPr>
          <w:trHeight w:val="573"/>
        </w:trPr>
        <w:tc>
          <w:tcPr>
            <w:tcW w:w="4067" w:type="dxa"/>
          </w:tcPr>
          <w:p w14:paraId="574EF886" w14:textId="4D957759" w:rsidR="00CD7084" w:rsidRPr="00CA7E8D" w:rsidRDefault="00CD7084" w:rsidP="00CD7084">
            <w:pPr>
              <w:spacing w:before="100" w:beforeAutospacing="1" w:after="240" w:line="240" w:lineRule="atLeast"/>
              <w:ind w:right="72"/>
              <w:jc w:val="both"/>
              <w:textAlignment w:val="baseline"/>
              <w:rPr>
                <w:rFonts w:ascii="Arial" w:eastAsia="Arial" w:hAnsi="Arial" w:cs="Arial"/>
                <w:color w:val="000000"/>
                <w:sz w:val="18"/>
                <w:szCs w:val="18"/>
              </w:rPr>
            </w:pPr>
            <w:r w:rsidRPr="00CA7E8D">
              <w:rPr>
                <w:rFonts w:ascii="Arial" w:eastAsia="Arial" w:hAnsi="Arial" w:cs="Arial"/>
                <w:color w:val="000000"/>
                <w:sz w:val="18"/>
                <w:szCs w:val="18"/>
              </w:rPr>
              <w:t>CLAAS Vertriebsgesellschaft mbH (CVG, 78. üzem); 33428 Harsewinkel, Mühlenwinkel 1;</w:t>
            </w:r>
          </w:p>
        </w:tc>
        <w:tc>
          <w:tcPr>
            <w:tcW w:w="685" w:type="dxa"/>
          </w:tcPr>
          <w:p w14:paraId="0BA10AF1" w14:textId="77777777" w:rsidR="00CD7084" w:rsidRPr="00D377D1" w:rsidRDefault="00CD7084" w:rsidP="000114CC">
            <w:pPr>
              <w:spacing w:before="100" w:beforeAutospacing="1" w:after="240" w:line="240" w:lineRule="atLeast"/>
              <w:jc w:val="both"/>
              <w:rPr>
                <w:rFonts w:ascii="Arial" w:eastAsia="Calibri" w:hAnsi="Arial" w:cs="Arial"/>
                <w:bCs/>
                <w:sz w:val="22"/>
                <w:szCs w:val="22"/>
              </w:rPr>
            </w:pPr>
          </w:p>
        </w:tc>
        <w:tc>
          <w:tcPr>
            <w:tcW w:w="4068" w:type="dxa"/>
          </w:tcPr>
          <w:p w14:paraId="3C2D865C" w14:textId="01B41271" w:rsidR="00CD7084" w:rsidRPr="00483200" w:rsidRDefault="00CD7084" w:rsidP="00CD7084">
            <w:pPr>
              <w:spacing w:before="100" w:beforeAutospacing="1" w:after="240" w:line="240" w:lineRule="atLeast"/>
              <w:jc w:val="both"/>
              <w:rPr>
                <w:rFonts w:ascii="Arial" w:eastAsia="Arial" w:hAnsi="Arial" w:cs="Arial"/>
                <w:color w:val="000000"/>
                <w:sz w:val="18"/>
                <w:szCs w:val="18"/>
                <w:lang w:val="de-DE"/>
              </w:rPr>
            </w:pPr>
            <w:r w:rsidRPr="000114CC">
              <w:rPr>
                <w:rFonts w:ascii="Arial" w:eastAsia="Arial" w:hAnsi="Arial" w:cs="Arial"/>
                <w:color w:val="000000"/>
                <w:sz w:val="18"/>
                <w:szCs w:val="18"/>
                <w:lang w:val="de-DE"/>
              </w:rPr>
              <w:t>CLAAS Vertriebsgesellschaft mbH (CVG, Plant 78)</w:t>
            </w:r>
            <w:r>
              <w:rPr>
                <w:rFonts w:ascii="Arial" w:eastAsia="Arial" w:hAnsi="Arial" w:cs="Arial"/>
                <w:color w:val="000000"/>
                <w:sz w:val="18"/>
                <w:szCs w:val="18"/>
                <w:lang w:val="de-DE"/>
              </w:rPr>
              <w:t xml:space="preserve"> </w:t>
            </w:r>
            <w:r w:rsidRPr="00483200">
              <w:rPr>
                <w:rFonts w:ascii="Arial" w:eastAsia="Arial" w:hAnsi="Arial" w:cs="Arial"/>
                <w:color w:val="000000"/>
                <w:sz w:val="18"/>
                <w:szCs w:val="18"/>
                <w:lang w:val="de-DE"/>
              </w:rPr>
              <w:t>Mühlenwinkel 1, 33428 Harsewinkel, Germany</w:t>
            </w:r>
          </w:p>
        </w:tc>
      </w:tr>
      <w:tr w:rsidR="00CD7084" w:rsidRPr="00D377D1" w14:paraId="0A8A61CB" w14:textId="77777777" w:rsidTr="00BB28A9">
        <w:trPr>
          <w:trHeight w:val="573"/>
        </w:trPr>
        <w:tc>
          <w:tcPr>
            <w:tcW w:w="4067" w:type="dxa"/>
          </w:tcPr>
          <w:p w14:paraId="77DB6C2A" w14:textId="74342063" w:rsidR="00CD7084" w:rsidRPr="00CA7E8D" w:rsidRDefault="00CD7084" w:rsidP="00CD7084">
            <w:pPr>
              <w:spacing w:before="100" w:beforeAutospacing="1" w:after="240" w:line="240" w:lineRule="atLeast"/>
              <w:ind w:right="72"/>
              <w:jc w:val="both"/>
              <w:textAlignment w:val="baseline"/>
              <w:rPr>
                <w:rFonts w:ascii="Arial" w:eastAsia="Arial" w:hAnsi="Arial" w:cs="Arial"/>
                <w:color w:val="000000"/>
                <w:sz w:val="18"/>
                <w:szCs w:val="18"/>
              </w:rPr>
            </w:pPr>
            <w:r w:rsidRPr="00CA7E8D">
              <w:rPr>
                <w:rFonts w:ascii="Arial" w:eastAsia="Arial" w:hAnsi="Arial" w:cs="Arial"/>
                <w:color w:val="000000"/>
                <w:sz w:val="18"/>
                <w:szCs w:val="18"/>
              </w:rPr>
              <w:t>vagonrakományok, darabáruk és expressz áruk számára, Harsewinkel-West / CLAAS mellékvágány</w:t>
            </w:r>
          </w:p>
        </w:tc>
        <w:tc>
          <w:tcPr>
            <w:tcW w:w="685" w:type="dxa"/>
          </w:tcPr>
          <w:p w14:paraId="37D1776D" w14:textId="77777777" w:rsidR="00CD7084" w:rsidRPr="00D377D1" w:rsidRDefault="00CD7084" w:rsidP="000114CC">
            <w:pPr>
              <w:spacing w:before="100" w:beforeAutospacing="1" w:after="240" w:line="240" w:lineRule="atLeast"/>
              <w:jc w:val="both"/>
              <w:rPr>
                <w:rFonts w:ascii="Arial" w:eastAsia="Calibri" w:hAnsi="Arial" w:cs="Arial"/>
                <w:bCs/>
                <w:sz w:val="22"/>
                <w:szCs w:val="22"/>
              </w:rPr>
            </w:pPr>
          </w:p>
        </w:tc>
        <w:tc>
          <w:tcPr>
            <w:tcW w:w="4068" w:type="dxa"/>
          </w:tcPr>
          <w:p w14:paraId="79DF6749" w14:textId="0ECB5DAC" w:rsidR="00CD7084" w:rsidRPr="00CD7084" w:rsidRDefault="00CD7084" w:rsidP="00CD7084">
            <w:pPr>
              <w:spacing w:before="100" w:beforeAutospacing="1" w:after="240" w:line="240" w:lineRule="atLeast"/>
              <w:ind w:right="72"/>
              <w:jc w:val="both"/>
              <w:textAlignment w:val="baseline"/>
              <w:rPr>
                <w:rFonts w:ascii="Arial" w:eastAsia="Arial" w:hAnsi="Arial" w:cs="Arial"/>
                <w:color w:val="000000"/>
                <w:sz w:val="18"/>
                <w:szCs w:val="18"/>
                <w:lang w:val="en-GB"/>
              </w:rPr>
            </w:pPr>
            <w:r w:rsidRPr="000114CC">
              <w:rPr>
                <w:rFonts w:ascii="Arial" w:eastAsia="Arial" w:hAnsi="Arial" w:cs="Arial"/>
                <w:color w:val="000000"/>
                <w:sz w:val="18"/>
                <w:szCs w:val="18"/>
                <w:lang w:val="en-GB"/>
              </w:rPr>
              <w:t xml:space="preserve">For wagon loads, general cargo and express goods Harsewinkel-West/CLAAS siding CLAAS </w:t>
            </w:r>
          </w:p>
        </w:tc>
      </w:tr>
      <w:tr w:rsidR="00CD7084" w:rsidRPr="00D377D1" w14:paraId="0708EBDF" w14:textId="77777777" w:rsidTr="00BB28A9">
        <w:trPr>
          <w:trHeight w:val="573"/>
        </w:trPr>
        <w:tc>
          <w:tcPr>
            <w:tcW w:w="4067" w:type="dxa"/>
          </w:tcPr>
          <w:p w14:paraId="60BA046C" w14:textId="2AD542A9" w:rsidR="00CD7084" w:rsidRPr="00CA7E8D" w:rsidRDefault="00CD7084" w:rsidP="00CD7084">
            <w:pPr>
              <w:spacing w:before="100" w:beforeAutospacing="1" w:after="240" w:line="240" w:lineRule="atLeast"/>
              <w:ind w:right="72"/>
              <w:jc w:val="both"/>
              <w:textAlignment w:val="baseline"/>
              <w:rPr>
                <w:rFonts w:ascii="Arial" w:eastAsia="Arial" w:hAnsi="Arial" w:cs="Arial"/>
                <w:color w:val="000000"/>
                <w:sz w:val="18"/>
                <w:szCs w:val="18"/>
              </w:rPr>
            </w:pPr>
            <w:r w:rsidRPr="00CA7E8D">
              <w:rPr>
                <w:rFonts w:ascii="Arial" w:eastAsia="Arial" w:hAnsi="Arial" w:cs="Arial"/>
                <w:color w:val="000000"/>
                <w:sz w:val="18"/>
                <w:szCs w:val="18"/>
              </w:rPr>
              <w:t>CLAAS Service &amp; Parts GmbH (CSP, 11. üzem); 59071 Hamm-Uentrop, Kranstraße 40D</w:t>
            </w:r>
          </w:p>
        </w:tc>
        <w:tc>
          <w:tcPr>
            <w:tcW w:w="685" w:type="dxa"/>
          </w:tcPr>
          <w:p w14:paraId="5B487BA6" w14:textId="77777777" w:rsidR="00CD7084" w:rsidRPr="00D377D1" w:rsidRDefault="00CD7084" w:rsidP="000114CC">
            <w:pPr>
              <w:spacing w:before="100" w:beforeAutospacing="1" w:after="240" w:line="240" w:lineRule="atLeast"/>
              <w:jc w:val="both"/>
              <w:rPr>
                <w:rFonts w:ascii="Arial" w:eastAsia="Calibri" w:hAnsi="Arial" w:cs="Arial"/>
                <w:bCs/>
                <w:sz w:val="22"/>
                <w:szCs w:val="22"/>
              </w:rPr>
            </w:pPr>
          </w:p>
        </w:tc>
        <w:tc>
          <w:tcPr>
            <w:tcW w:w="4068" w:type="dxa"/>
          </w:tcPr>
          <w:p w14:paraId="06BC7609" w14:textId="526B298E" w:rsidR="00CD7084" w:rsidRPr="00483200" w:rsidRDefault="00CD7084" w:rsidP="00CD7084">
            <w:pPr>
              <w:spacing w:before="100" w:beforeAutospacing="1" w:after="240" w:line="240" w:lineRule="atLeast"/>
              <w:ind w:right="72"/>
              <w:jc w:val="both"/>
              <w:textAlignment w:val="baseline"/>
              <w:rPr>
                <w:rFonts w:ascii="Arial" w:eastAsia="Arial" w:hAnsi="Arial" w:cs="Arial"/>
                <w:color w:val="000000"/>
                <w:sz w:val="18"/>
                <w:szCs w:val="18"/>
                <w:lang w:val="en-GB"/>
              </w:rPr>
            </w:pPr>
            <w:r w:rsidRPr="000114CC">
              <w:rPr>
                <w:rFonts w:ascii="Arial" w:eastAsia="Arial" w:hAnsi="Arial" w:cs="Arial"/>
                <w:color w:val="000000"/>
                <w:sz w:val="18"/>
                <w:szCs w:val="18"/>
                <w:lang w:val="en-GB"/>
              </w:rPr>
              <w:t>Service &amp; Parts GmbH (CSP, Plant 11) Kranstrasse 40D, 59071 Hamm-Uentrop, Germany</w:t>
            </w:r>
          </w:p>
        </w:tc>
      </w:tr>
      <w:tr w:rsidR="00CD7084" w:rsidRPr="00D377D1" w14:paraId="429C5C4E" w14:textId="77777777" w:rsidTr="00BB28A9">
        <w:trPr>
          <w:trHeight w:val="573"/>
        </w:trPr>
        <w:tc>
          <w:tcPr>
            <w:tcW w:w="4067" w:type="dxa"/>
          </w:tcPr>
          <w:p w14:paraId="59578E6F" w14:textId="6D7801C4" w:rsidR="00CD7084" w:rsidRPr="00CA7E8D" w:rsidRDefault="00CD7084" w:rsidP="00CD7084">
            <w:pPr>
              <w:spacing w:before="100" w:beforeAutospacing="1" w:after="240" w:line="240" w:lineRule="atLeast"/>
              <w:ind w:right="72"/>
              <w:jc w:val="both"/>
              <w:textAlignment w:val="baseline"/>
              <w:rPr>
                <w:rFonts w:ascii="Arial" w:eastAsia="Arial" w:hAnsi="Arial" w:cs="Arial"/>
                <w:color w:val="000000"/>
                <w:sz w:val="18"/>
                <w:szCs w:val="18"/>
              </w:rPr>
            </w:pPr>
            <w:r w:rsidRPr="00CA7E8D">
              <w:rPr>
                <w:rFonts w:ascii="Arial" w:eastAsia="Arial" w:hAnsi="Arial" w:cs="Arial"/>
                <w:color w:val="000000"/>
                <w:sz w:val="18"/>
                <w:szCs w:val="18"/>
              </w:rPr>
              <w:t>CLAAS Industrietechnik GmbH (CIT, 30. üzem); 33106 Paderborn, Halberstädter Str. 15-19D;</w:t>
            </w:r>
            <w:r w:rsidR="00BB28A9" w:rsidRPr="00CA7E8D">
              <w:rPr>
                <w:rFonts w:ascii="Arial" w:eastAsia="Arial" w:hAnsi="Arial" w:cs="Arial"/>
                <w:color w:val="000000"/>
                <w:sz w:val="18"/>
                <w:szCs w:val="18"/>
              </w:rPr>
              <w:t xml:space="preserve"> vagonrakományok, darabáruk és expressz áruk számára, Paderborn főpályaudvar / CLAAS mellékvágány</w:t>
            </w:r>
          </w:p>
        </w:tc>
        <w:tc>
          <w:tcPr>
            <w:tcW w:w="685" w:type="dxa"/>
          </w:tcPr>
          <w:p w14:paraId="0F001756" w14:textId="77777777" w:rsidR="00CD7084" w:rsidRPr="00D377D1" w:rsidRDefault="00CD7084" w:rsidP="000114CC">
            <w:pPr>
              <w:spacing w:before="100" w:beforeAutospacing="1" w:after="240" w:line="240" w:lineRule="atLeast"/>
              <w:jc w:val="both"/>
              <w:rPr>
                <w:rFonts w:ascii="Arial" w:eastAsia="Calibri" w:hAnsi="Arial" w:cs="Arial"/>
                <w:bCs/>
                <w:sz w:val="22"/>
                <w:szCs w:val="22"/>
              </w:rPr>
            </w:pPr>
          </w:p>
        </w:tc>
        <w:tc>
          <w:tcPr>
            <w:tcW w:w="4068" w:type="dxa"/>
          </w:tcPr>
          <w:p w14:paraId="118BFE02" w14:textId="5D8243EE" w:rsidR="00CD7084" w:rsidRPr="00483200" w:rsidRDefault="00CD7084" w:rsidP="00CD7084">
            <w:pPr>
              <w:spacing w:before="100" w:beforeAutospacing="1" w:after="240" w:line="240" w:lineRule="atLeast"/>
              <w:ind w:right="72"/>
              <w:jc w:val="both"/>
              <w:textAlignment w:val="baseline"/>
              <w:rPr>
                <w:rFonts w:ascii="Arial" w:eastAsia="Arial" w:hAnsi="Arial" w:cs="Arial"/>
                <w:color w:val="000000"/>
                <w:sz w:val="18"/>
                <w:szCs w:val="18"/>
                <w:lang w:val="en-GB"/>
              </w:rPr>
            </w:pPr>
            <w:r w:rsidRPr="00483200">
              <w:rPr>
                <w:rFonts w:ascii="Arial" w:eastAsia="Arial" w:hAnsi="Arial" w:cs="Arial"/>
                <w:color w:val="000000"/>
                <w:sz w:val="18"/>
                <w:szCs w:val="18"/>
                <w:lang w:val="en-GB"/>
              </w:rPr>
              <w:t>CLAAS Industrietechnik GmbH (CIT, Plant 30) Halberstädter Strasse 15-19D, 33106 Paderborn, Germany</w:t>
            </w:r>
            <w:r w:rsidR="00BB28A9" w:rsidRPr="000114CC">
              <w:rPr>
                <w:rFonts w:ascii="Arial" w:eastAsia="Arial" w:hAnsi="Arial" w:cs="Arial"/>
                <w:color w:val="000000"/>
                <w:sz w:val="18"/>
                <w:szCs w:val="18"/>
                <w:lang w:val="en-GB"/>
              </w:rPr>
              <w:t xml:space="preserve"> For wagon loads, general cargo and express goods Paderborn Main Station/CLAAS siding CLAAS Saulgau GmbH (CSLG, Plant 65),</w:t>
            </w:r>
          </w:p>
        </w:tc>
      </w:tr>
      <w:tr w:rsidR="00CD7084" w:rsidRPr="00D377D1" w14:paraId="43D2ED80" w14:textId="77777777" w:rsidTr="00BB28A9">
        <w:trPr>
          <w:trHeight w:val="573"/>
        </w:trPr>
        <w:tc>
          <w:tcPr>
            <w:tcW w:w="4067" w:type="dxa"/>
          </w:tcPr>
          <w:p w14:paraId="1A095FBC" w14:textId="132623D9" w:rsidR="00CD7084" w:rsidRPr="00CA7E8D" w:rsidRDefault="00CD7084" w:rsidP="00CD7084">
            <w:pPr>
              <w:spacing w:before="100" w:beforeAutospacing="1" w:after="240" w:line="240" w:lineRule="atLeast"/>
              <w:ind w:right="72"/>
              <w:jc w:val="both"/>
              <w:textAlignment w:val="baseline"/>
              <w:rPr>
                <w:rFonts w:ascii="Arial" w:eastAsia="Arial" w:hAnsi="Arial" w:cs="Arial"/>
                <w:color w:val="000000"/>
                <w:sz w:val="18"/>
                <w:szCs w:val="18"/>
              </w:rPr>
            </w:pPr>
            <w:r w:rsidRPr="00CA7E8D">
              <w:rPr>
                <w:rFonts w:ascii="Arial" w:eastAsia="Arial" w:hAnsi="Arial" w:cs="Arial"/>
                <w:color w:val="000000"/>
                <w:sz w:val="18"/>
                <w:szCs w:val="18"/>
              </w:rPr>
              <w:t>CLAAS Saulgau GmbH (CSLG, 65. üzem); 88348 Bad Saulgau, Zeppelinstr. 2 D;</w:t>
            </w:r>
            <w:r w:rsidR="006E4688" w:rsidRPr="00CA7E8D">
              <w:rPr>
                <w:rFonts w:ascii="Arial" w:eastAsia="Arial" w:hAnsi="Arial" w:cs="Arial"/>
                <w:color w:val="000000"/>
                <w:sz w:val="18"/>
                <w:szCs w:val="18"/>
              </w:rPr>
              <w:t xml:space="preserve"> vagonrakományok, darabáruk és expressz áruk számára, Bad Saulgau / CLAAS mellékvágány</w:t>
            </w:r>
          </w:p>
        </w:tc>
        <w:tc>
          <w:tcPr>
            <w:tcW w:w="685" w:type="dxa"/>
          </w:tcPr>
          <w:p w14:paraId="74AA77E6" w14:textId="77777777" w:rsidR="00CD7084" w:rsidRPr="00D377D1" w:rsidRDefault="00CD7084" w:rsidP="000114CC">
            <w:pPr>
              <w:spacing w:before="100" w:beforeAutospacing="1" w:after="240" w:line="240" w:lineRule="atLeast"/>
              <w:jc w:val="both"/>
              <w:rPr>
                <w:rFonts w:ascii="Arial" w:eastAsia="Calibri" w:hAnsi="Arial" w:cs="Arial"/>
                <w:bCs/>
                <w:sz w:val="22"/>
                <w:szCs w:val="22"/>
              </w:rPr>
            </w:pPr>
          </w:p>
        </w:tc>
        <w:tc>
          <w:tcPr>
            <w:tcW w:w="4068" w:type="dxa"/>
          </w:tcPr>
          <w:p w14:paraId="4AC6B322" w14:textId="23B38E47" w:rsidR="00CD7084" w:rsidRPr="000114CC" w:rsidRDefault="00CD7084" w:rsidP="00CD7084">
            <w:pPr>
              <w:spacing w:before="100" w:beforeAutospacing="1" w:after="240" w:line="240" w:lineRule="atLeast"/>
              <w:ind w:right="72"/>
              <w:jc w:val="both"/>
              <w:textAlignment w:val="baseline"/>
              <w:rPr>
                <w:rFonts w:ascii="Arial" w:eastAsia="Arial" w:hAnsi="Arial" w:cs="Arial"/>
                <w:color w:val="000000"/>
                <w:sz w:val="18"/>
                <w:szCs w:val="18"/>
                <w:lang w:val="en-GB"/>
              </w:rPr>
            </w:pPr>
            <w:r w:rsidRPr="000114CC">
              <w:rPr>
                <w:rFonts w:ascii="Arial" w:eastAsia="Arial" w:hAnsi="Arial" w:cs="Arial"/>
                <w:color w:val="000000"/>
                <w:sz w:val="18"/>
                <w:szCs w:val="18"/>
                <w:lang w:val="en-GB"/>
              </w:rPr>
              <w:t>Zeppelinstrasse 2 D, 88348 Bad Saulgau, Germany</w:t>
            </w:r>
            <w:r w:rsidR="006E4688" w:rsidRPr="000114CC">
              <w:rPr>
                <w:rFonts w:ascii="Arial" w:eastAsia="Arial" w:hAnsi="Arial" w:cs="Arial"/>
                <w:color w:val="000000"/>
                <w:sz w:val="18"/>
                <w:szCs w:val="18"/>
                <w:lang w:val="en-GB"/>
              </w:rPr>
              <w:t xml:space="preserve"> For wagon loads, general cargo and express goods Bad Saulgau/CLAAS siding</w:t>
            </w:r>
          </w:p>
        </w:tc>
      </w:tr>
      <w:tr w:rsidR="00CD7084" w:rsidRPr="00D377D1" w14:paraId="15903361" w14:textId="77777777" w:rsidTr="00BB28A9">
        <w:trPr>
          <w:trHeight w:val="573"/>
        </w:trPr>
        <w:tc>
          <w:tcPr>
            <w:tcW w:w="4067" w:type="dxa"/>
          </w:tcPr>
          <w:p w14:paraId="333FE2A8" w14:textId="27D225F3" w:rsidR="00CD7084" w:rsidRPr="00CA7E8D" w:rsidRDefault="00CD7084" w:rsidP="000114CC">
            <w:pPr>
              <w:spacing w:before="100" w:beforeAutospacing="1" w:after="240" w:line="240" w:lineRule="atLeast"/>
              <w:ind w:right="72"/>
              <w:jc w:val="both"/>
              <w:textAlignment w:val="baseline"/>
              <w:rPr>
                <w:rFonts w:ascii="Arial" w:eastAsia="Arial" w:hAnsi="Arial" w:cs="Arial"/>
                <w:color w:val="000000"/>
                <w:sz w:val="18"/>
                <w:szCs w:val="18"/>
              </w:rPr>
            </w:pPr>
            <w:r w:rsidRPr="00CA7E8D">
              <w:rPr>
                <w:rFonts w:ascii="Arial" w:eastAsia="Arial" w:hAnsi="Arial" w:cs="Arial"/>
                <w:color w:val="000000"/>
                <w:sz w:val="18"/>
                <w:szCs w:val="18"/>
              </w:rPr>
              <w:t>CLAAS E-Systems GmbH; 49201 Dissen am Teutoburger Wald, Sommerkämpen 11 D</w:t>
            </w:r>
          </w:p>
        </w:tc>
        <w:tc>
          <w:tcPr>
            <w:tcW w:w="685" w:type="dxa"/>
          </w:tcPr>
          <w:p w14:paraId="34E71183" w14:textId="77777777" w:rsidR="00CD7084" w:rsidRPr="00D377D1" w:rsidRDefault="00CD7084" w:rsidP="000114CC">
            <w:pPr>
              <w:spacing w:before="100" w:beforeAutospacing="1" w:after="240" w:line="240" w:lineRule="atLeast"/>
              <w:jc w:val="both"/>
              <w:rPr>
                <w:rFonts w:ascii="Arial" w:eastAsia="Calibri" w:hAnsi="Arial" w:cs="Arial"/>
                <w:bCs/>
                <w:sz w:val="22"/>
                <w:szCs w:val="22"/>
              </w:rPr>
            </w:pPr>
          </w:p>
        </w:tc>
        <w:tc>
          <w:tcPr>
            <w:tcW w:w="4068" w:type="dxa"/>
          </w:tcPr>
          <w:p w14:paraId="1F979733" w14:textId="21C322EB" w:rsidR="00CD7084" w:rsidRPr="000114CC" w:rsidRDefault="00CD7084" w:rsidP="00CD7084">
            <w:pPr>
              <w:spacing w:before="100" w:beforeAutospacing="1" w:after="240" w:line="240" w:lineRule="atLeast"/>
              <w:ind w:right="72"/>
              <w:jc w:val="both"/>
              <w:textAlignment w:val="baseline"/>
              <w:rPr>
                <w:rFonts w:ascii="Arial" w:eastAsia="Arial" w:hAnsi="Arial" w:cs="Arial"/>
                <w:color w:val="000000"/>
                <w:sz w:val="18"/>
                <w:szCs w:val="18"/>
                <w:lang w:val="de-DE"/>
              </w:rPr>
            </w:pPr>
            <w:r w:rsidRPr="000114CC">
              <w:rPr>
                <w:rFonts w:ascii="Arial" w:eastAsia="Arial" w:hAnsi="Arial" w:cs="Arial"/>
                <w:color w:val="000000"/>
                <w:sz w:val="18"/>
                <w:szCs w:val="18"/>
                <w:lang w:val="de-DE"/>
              </w:rPr>
              <w:t>CLAAS E-Systems GmbH, Sommerkämpen 11 D, 49201 Dissen am Teutoburger Wald, Germany</w:t>
            </w:r>
          </w:p>
        </w:tc>
      </w:tr>
      <w:bookmarkEnd w:id="0"/>
    </w:tbl>
    <w:p w14:paraId="444A1B7A" w14:textId="77777777" w:rsidR="00086373" w:rsidRPr="00483200" w:rsidRDefault="00086373" w:rsidP="00ED2BF9">
      <w:pPr>
        <w:spacing w:after="240" w:line="240" w:lineRule="atLeast"/>
        <w:jc w:val="both"/>
        <w:rPr>
          <w:rFonts w:ascii="Arial" w:eastAsia="Calibri" w:hAnsi="Arial" w:cs="Arial"/>
          <w:sz w:val="22"/>
          <w:szCs w:val="22"/>
          <w:lang w:val="de-DE" w:eastAsia="de-DE"/>
        </w:rPr>
      </w:pPr>
    </w:p>
    <w:p w14:paraId="596EED58" w14:textId="77777777" w:rsidR="00261FEE" w:rsidRPr="00483200" w:rsidRDefault="00261FEE" w:rsidP="00ED2BF9">
      <w:pPr>
        <w:spacing w:after="240" w:line="240" w:lineRule="atLeast"/>
        <w:jc w:val="both"/>
        <w:rPr>
          <w:rFonts w:ascii="Arial" w:eastAsia="Calibri" w:hAnsi="Arial" w:cs="Arial"/>
          <w:sz w:val="22"/>
          <w:szCs w:val="22"/>
          <w:lang w:val="de-DE" w:eastAsia="de-DE"/>
        </w:rPr>
      </w:pPr>
    </w:p>
    <w:sectPr w:rsidR="00261FEE" w:rsidRPr="0048320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C4DF4" w14:textId="77777777" w:rsidR="00B857F3" w:rsidRDefault="00B857F3" w:rsidP="008E5A7A">
      <w:pPr>
        <w:spacing w:after="0" w:line="240" w:lineRule="auto"/>
      </w:pPr>
      <w:r>
        <w:separator/>
      </w:r>
    </w:p>
  </w:endnote>
  <w:endnote w:type="continuationSeparator" w:id="0">
    <w:p w14:paraId="2F4A68F7" w14:textId="77777777" w:rsidR="00B857F3" w:rsidRDefault="00B857F3" w:rsidP="008E5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HAnsi" w:cstheme="minorBidi"/>
        <w:kern w:val="2"/>
        <w:sz w:val="24"/>
        <w:szCs w:val="24"/>
        <w:lang w:val="hu-HU"/>
        <w14:ligatures w14:val="standardContextual"/>
      </w:rPr>
      <w:id w:val="-891503019"/>
      <w:docPartObj>
        <w:docPartGallery w:val="Page Numbers (Bottom of Page)"/>
        <w:docPartUnique/>
      </w:docPartObj>
    </w:sdtPr>
    <w:sdtEndPr/>
    <w:sdtContent>
      <w:p w14:paraId="47689B33" w14:textId="77777777" w:rsidR="00261FEE" w:rsidRPr="00EB5EED" w:rsidRDefault="00261FEE" w:rsidP="00261FEE">
        <w:pPr>
          <w:pStyle w:val="NoerrFusszeile"/>
          <w:ind w:right="-2"/>
        </w:pPr>
        <w:r w:rsidRPr="00587459">
          <w:rPr>
            <w:rStyle w:val="Oldalszm"/>
            <w:szCs w:val="24"/>
          </w:rPr>
          <w:fldChar w:fldCharType="begin"/>
        </w:r>
        <w:r w:rsidRPr="00587459">
          <w:rPr>
            <w:rStyle w:val="Oldalszm"/>
            <w:szCs w:val="24"/>
          </w:rPr>
          <w:instrText xml:space="preserve"> PAGE </w:instrText>
        </w:r>
        <w:r w:rsidRPr="00587459">
          <w:rPr>
            <w:rStyle w:val="Oldalszm"/>
            <w:szCs w:val="24"/>
          </w:rPr>
          <w:fldChar w:fldCharType="separate"/>
        </w:r>
        <w:r>
          <w:rPr>
            <w:rStyle w:val="Oldalszm"/>
            <w:szCs w:val="24"/>
          </w:rPr>
          <w:t>1</w:t>
        </w:r>
        <w:r w:rsidRPr="00587459">
          <w:rPr>
            <w:rStyle w:val="Oldalszm"/>
            <w:szCs w:val="24"/>
          </w:rPr>
          <w:fldChar w:fldCharType="end"/>
        </w:r>
        <w:r w:rsidRPr="00587459">
          <w:rPr>
            <w:rStyle w:val="Oldalszm"/>
            <w:szCs w:val="24"/>
          </w:rPr>
          <w:t>/</w:t>
        </w:r>
        <w:r w:rsidRPr="00587459">
          <w:rPr>
            <w:rStyle w:val="Oldalszm"/>
            <w:szCs w:val="24"/>
          </w:rPr>
          <w:fldChar w:fldCharType="begin"/>
        </w:r>
        <w:r w:rsidRPr="00587459">
          <w:rPr>
            <w:rStyle w:val="Oldalszm"/>
            <w:szCs w:val="24"/>
          </w:rPr>
          <w:instrText xml:space="preserve"> NUMPAGES </w:instrText>
        </w:r>
        <w:r w:rsidRPr="00587459">
          <w:rPr>
            <w:rStyle w:val="Oldalszm"/>
            <w:szCs w:val="24"/>
          </w:rPr>
          <w:fldChar w:fldCharType="separate"/>
        </w:r>
        <w:r>
          <w:rPr>
            <w:rStyle w:val="Oldalszm"/>
            <w:szCs w:val="24"/>
          </w:rPr>
          <w:t>5</w:t>
        </w:r>
        <w:r w:rsidRPr="00587459">
          <w:rPr>
            <w:rStyle w:val="Oldalszm"/>
            <w:szCs w:val="24"/>
          </w:rPr>
          <w:fldChar w:fldCharType="end"/>
        </w:r>
      </w:p>
      <w:p w14:paraId="58210F00" w14:textId="1316BBFC" w:rsidR="008E5A7A" w:rsidRDefault="00B857F3">
        <w:pPr>
          <w:pStyle w:val="llb"/>
          <w:jc w:val="right"/>
        </w:pPr>
      </w:p>
    </w:sdtContent>
  </w:sdt>
  <w:p w14:paraId="299818C1" w14:textId="77777777" w:rsidR="008E5A7A" w:rsidRDefault="008E5A7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88B7" w14:textId="77777777" w:rsidR="00B857F3" w:rsidRDefault="00B857F3" w:rsidP="008E5A7A">
      <w:pPr>
        <w:spacing w:after="0" w:line="240" w:lineRule="auto"/>
      </w:pPr>
      <w:r>
        <w:separator/>
      </w:r>
    </w:p>
  </w:footnote>
  <w:footnote w:type="continuationSeparator" w:id="0">
    <w:p w14:paraId="1F55AA9C" w14:textId="77777777" w:rsidR="00B857F3" w:rsidRDefault="00B857F3" w:rsidP="008E5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FBA" w14:textId="1688E260" w:rsidR="00261FEE" w:rsidRDefault="00261FEE" w:rsidP="00261FEE">
    <w:pPr>
      <w:pStyle w:val="lfej"/>
      <w:jc w:val="right"/>
    </w:pPr>
    <w:r w:rsidRPr="000B2513">
      <w:rPr>
        <w:noProof/>
        <w:lang w:val="de-DE"/>
      </w:rPr>
      <w:drawing>
        <wp:inline distT="0" distB="0" distL="0" distR="0" wp14:anchorId="1C612C62" wp14:editId="56F06538">
          <wp:extent cx="1429037" cy="248829"/>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
                  <a:stretch>
                    <a:fillRect/>
                  </a:stretch>
                </pic:blipFill>
                <pic:spPr>
                  <a:xfrm>
                    <a:off x="0" y="0"/>
                    <a:ext cx="1451720" cy="2527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4E0347C"/>
    <w:multiLevelType w:val="multilevel"/>
    <w:tmpl w:val="3DE4D832"/>
    <w:lvl w:ilvl="0">
      <w:start w:val="1"/>
      <w:numFmt w:val="upperLetter"/>
      <w:pStyle w:val="Szmozottlista"/>
      <w:lvlText w:val="%1."/>
      <w:lvlJc w:val="left"/>
      <w:pPr>
        <w:tabs>
          <w:tab w:val="num" w:pos="567"/>
        </w:tabs>
        <w:ind w:left="567" w:hanging="567"/>
      </w:pPr>
      <w:rPr>
        <w:rFonts w:hint="default"/>
      </w:rPr>
    </w:lvl>
    <w:lvl w:ilvl="1">
      <w:start w:val="1"/>
      <w:numFmt w:val="upperRoman"/>
      <w:lvlText w:val="%2."/>
      <w:lvlJc w:val="left"/>
      <w:pPr>
        <w:tabs>
          <w:tab w:val="num" w:pos="567"/>
        </w:tabs>
        <w:ind w:left="567" w:hanging="567"/>
      </w:pPr>
      <w:rPr>
        <w:rFonts w:hint="default"/>
      </w:rPr>
    </w:lvl>
    <w:lvl w:ilvl="2">
      <w:start w:val="1"/>
      <w:numFmt w:val="decimal"/>
      <w:suff w:val="nothing"/>
      <w:lvlText w:val="§ %3"/>
      <w:lvlJc w:val="center"/>
      <w:pPr>
        <w:ind w:left="0" w:firstLine="0"/>
      </w:pPr>
      <w:rPr>
        <w:rFonts w:hint="default"/>
      </w:rPr>
    </w:lvl>
    <w:lvl w:ilvl="3">
      <w:start w:val="1"/>
      <w:numFmt w:val="decimal"/>
      <w:lvlText w:val="%4."/>
      <w:lvlJc w:val="left"/>
      <w:pPr>
        <w:tabs>
          <w:tab w:val="num" w:pos="1134"/>
        </w:tabs>
        <w:ind w:left="1134" w:hanging="567"/>
      </w:pPr>
      <w:rPr>
        <w:rFonts w:hint="default"/>
      </w:rPr>
    </w:lvl>
    <w:lvl w:ilvl="4">
      <w:start w:val="1"/>
      <w:numFmt w:val="lowerLetter"/>
      <w:lvlText w:val="%5)"/>
      <w:lvlJc w:val="left"/>
      <w:pPr>
        <w:tabs>
          <w:tab w:val="num" w:pos="1134"/>
        </w:tabs>
        <w:ind w:left="1701" w:hanging="567"/>
      </w:pPr>
      <w:rPr>
        <w:rFonts w:hint="default"/>
      </w:rPr>
    </w:lvl>
    <w:lvl w:ilvl="5">
      <w:start w:val="27"/>
      <w:numFmt w:val="lowerLetter"/>
      <w:lvlText w:val="%6)"/>
      <w:lvlJc w:val="left"/>
      <w:pPr>
        <w:tabs>
          <w:tab w:val="num" w:pos="1701"/>
        </w:tabs>
        <w:ind w:left="1701" w:hanging="567"/>
      </w:pPr>
      <w:rPr>
        <w:rFonts w:hint="default"/>
      </w:rPr>
    </w:lvl>
    <w:lvl w:ilvl="6">
      <w:start w:val="1"/>
      <w:numFmt w:val="decimal"/>
      <w:lvlText w:val="(%7)"/>
      <w:lvlJc w:val="left"/>
      <w:pPr>
        <w:tabs>
          <w:tab w:val="num" w:pos="2268"/>
        </w:tabs>
        <w:ind w:left="2268" w:hanging="567"/>
      </w:pPr>
      <w:rPr>
        <w:rFonts w:hint="default"/>
      </w:rPr>
    </w:lvl>
    <w:lvl w:ilvl="7">
      <w:start w:val="1"/>
      <w:numFmt w:val="lowerLetter"/>
      <w:lvlText w:val="(%8)"/>
      <w:lvlJc w:val="left"/>
      <w:pPr>
        <w:tabs>
          <w:tab w:val="num" w:pos="2268"/>
        </w:tabs>
        <w:ind w:left="2268" w:hanging="567"/>
      </w:pPr>
      <w:rPr>
        <w:rFonts w:hint="default"/>
      </w:rPr>
    </w:lvl>
    <w:lvl w:ilvl="8">
      <w:start w:val="1"/>
      <w:numFmt w:val="lowerLetter"/>
      <w:lvlText w:val="(%9)"/>
      <w:lvlJc w:val="left"/>
      <w:pPr>
        <w:tabs>
          <w:tab w:val="num" w:pos="2268"/>
        </w:tabs>
        <w:ind w:left="2268" w:hanging="567"/>
      </w:pPr>
      <w:rPr>
        <w:rFonts w:hint="default"/>
      </w:rPr>
    </w:lvl>
  </w:abstractNum>
  <w:abstractNum w:abstractNumId="3" w15:restartNumberingAfterBreak="0">
    <w:nsid w:val="0B242895"/>
    <w:multiLevelType w:val="multilevel"/>
    <w:tmpl w:val="1B5E5720"/>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7F356B"/>
    <w:multiLevelType w:val="multilevel"/>
    <w:tmpl w:val="10169C88"/>
    <w:name w:val="my list"/>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1D31B4"/>
    <w:multiLevelType w:val="multilevel"/>
    <w:tmpl w:val="7138E140"/>
    <w:numStyleLink w:val="NoerrListere"/>
  </w:abstractNum>
  <w:abstractNum w:abstractNumId="6" w15:restartNumberingAfterBreak="0">
    <w:nsid w:val="5207255F"/>
    <w:multiLevelType w:val="multilevel"/>
    <w:tmpl w:val="B4CEB8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22D5C8E"/>
    <w:multiLevelType w:val="multilevel"/>
    <w:tmpl w:val="41605926"/>
    <w:styleLink w:val="NoerrListe"/>
    <w:lvl w:ilvl="0">
      <w:start w:val="1"/>
      <w:numFmt w:val="upperLetter"/>
      <w:pStyle w:val="Liste1"/>
      <w:lvlText w:val="%1."/>
      <w:lvlJc w:val="left"/>
      <w:pPr>
        <w:tabs>
          <w:tab w:val="num" w:pos="567"/>
        </w:tabs>
        <w:ind w:left="567" w:hanging="567"/>
      </w:pPr>
    </w:lvl>
    <w:lvl w:ilvl="1">
      <w:start w:val="1"/>
      <w:numFmt w:val="decimal"/>
      <w:pStyle w:val="Liste2"/>
      <w:lvlText w:val="%2."/>
      <w:lvlJc w:val="left"/>
      <w:pPr>
        <w:tabs>
          <w:tab w:val="num" w:pos="567"/>
        </w:tabs>
        <w:ind w:left="567" w:hanging="567"/>
      </w:pPr>
    </w:lvl>
    <w:lvl w:ilvl="2">
      <w:start w:val="1"/>
      <w:numFmt w:val="decimal"/>
      <w:pStyle w:val="Liste3"/>
      <w:lvlText w:val="%2.%3"/>
      <w:lvlJc w:val="left"/>
      <w:pPr>
        <w:tabs>
          <w:tab w:val="num" w:pos="567"/>
        </w:tabs>
        <w:ind w:left="567" w:hanging="567"/>
      </w:pPr>
    </w:lvl>
    <w:lvl w:ilvl="3">
      <w:start w:val="1"/>
      <w:numFmt w:val="lowerLetter"/>
      <w:pStyle w:val="Liste4"/>
      <w:lvlText w:val="(%4)"/>
      <w:lvlJc w:val="left"/>
      <w:pPr>
        <w:tabs>
          <w:tab w:val="num" w:pos="567"/>
        </w:tabs>
        <w:ind w:left="567" w:hanging="567"/>
      </w:pPr>
    </w:lvl>
    <w:lvl w:ilvl="4">
      <w:start w:val="1"/>
      <w:numFmt w:val="upperLetter"/>
      <w:pStyle w:val="Liste5"/>
      <w:lvlText w:val="(%5)"/>
      <w:lvlJc w:val="left"/>
      <w:pPr>
        <w:tabs>
          <w:tab w:val="num" w:pos="567"/>
        </w:tabs>
        <w:ind w:left="567" w:hanging="567"/>
      </w:pPr>
    </w:lvl>
    <w:lvl w:ilvl="5">
      <w:start w:val="1"/>
      <w:numFmt w:val="lowerRoman"/>
      <w:pStyle w:val="Liste6"/>
      <w:lvlText w:val="(%6)"/>
      <w:lvlJc w:val="left"/>
      <w:pPr>
        <w:tabs>
          <w:tab w:val="num" w:pos="567"/>
        </w:tabs>
        <w:ind w:left="567" w:hanging="567"/>
      </w:pPr>
    </w:lvl>
    <w:lvl w:ilvl="6">
      <w:start w:val="1"/>
      <w:numFmt w:val="lowerLetter"/>
      <w:pStyle w:val="Liste7"/>
      <w:lvlText w:val="%7)"/>
      <w:lvlJc w:val="left"/>
      <w:pPr>
        <w:tabs>
          <w:tab w:val="num" w:pos="567"/>
        </w:tabs>
        <w:ind w:left="567" w:hanging="567"/>
      </w:pPr>
    </w:lvl>
    <w:lvl w:ilvl="7">
      <w:start w:val="27"/>
      <w:numFmt w:val="lowerLetter"/>
      <w:pStyle w:val="Liste8"/>
      <w:lvlText w:val="%8)"/>
      <w:lvlJc w:val="left"/>
      <w:pPr>
        <w:tabs>
          <w:tab w:val="num" w:pos="567"/>
        </w:tabs>
        <w:ind w:left="567" w:hanging="567"/>
      </w:pPr>
    </w:lvl>
    <w:lvl w:ilvl="8">
      <w:start w:val="1"/>
      <w:numFmt w:val="russianLower"/>
      <w:pStyle w:val="Liste9"/>
      <w:lvlText w:val="(%9)"/>
      <w:lvlJc w:val="left"/>
      <w:pPr>
        <w:tabs>
          <w:tab w:val="num" w:pos="567"/>
        </w:tabs>
        <w:ind w:left="567" w:hanging="567"/>
      </w:pPr>
    </w:lvl>
  </w:abstractNum>
  <w:abstractNum w:abstractNumId="8" w15:restartNumberingAfterBreak="0">
    <w:nsid w:val="639924D4"/>
    <w:multiLevelType w:val="hybridMultilevel"/>
    <w:tmpl w:val="FF98F748"/>
    <w:lvl w:ilvl="0" w:tplc="CF64AB44">
      <w:start w:val="1"/>
      <w:numFmt w:val="bullet"/>
      <w:pStyle w:val="Felsorols"/>
      <w:lvlText w:val="-"/>
      <w:lvlJc w:val="left"/>
      <w:pPr>
        <w:tabs>
          <w:tab w:val="num" w:pos="720"/>
        </w:tabs>
        <w:ind w:left="720" w:hanging="360"/>
      </w:pPr>
      <w:rPr>
        <w:rFonts w:ascii="Courier New" w:hAnsi="Courier New"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5F1DDC"/>
    <w:multiLevelType w:val="multilevel"/>
    <w:tmpl w:val="7138E140"/>
    <w:styleLink w:val="NoerrListere"/>
    <w:lvl w:ilvl="0">
      <w:start w:val="1"/>
      <w:numFmt w:val="upperLetter"/>
      <w:pStyle w:val="Listere1"/>
      <w:lvlText w:val="%1."/>
      <w:lvlJc w:val="left"/>
      <w:pPr>
        <w:tabs>
          <w:tab w:val="num" w:pos="567"/>
        </w:tabs>
        <w:ind w:left="567" w:hanging="567"/>
      </w:pPr>
    </w:lvl>
    <w:lvl w:ilvl="1">
      <w:start w:val="1"/>
      <w:numFmt w:val="decimal"/>
      <w:pStyle w:val="Listere2"/>
      <w:lvlText w:val="%2."/>
      <w:lvlJc w:val="left"/>
      <w:pPr>
        <w:tabs>
          <w:tab w:val="num" w:pos="567"/>
        </w:tabs>
        <w:ind w:left="567" w:hanging="567"/>
      </w:pPr>
    </w:lvl>
    <w:lvl w:ilvl="2">
      <w:start w:val="1"/>
      <w:numFmt w:val="decimal"/>
      <w:pStyle w:val="Listere3"/>
      <w:lvlText w:val="%2.%3"/>
      <w:lvlJc w:val="left"/>
      <w:pPr>
        <w:tabs>
          <w:tab w:val="num" w:pos="567"/>
        </w:tabs>
        <w:ind w:left="567" w:hanging="567"/>
      </w:pPr>
    </w:lvl>
    <w:lvl w:ilvl="3">
      <w:start w:val="1"/>
      <w:numFmt w:val="lowerLetter"/>
      <w:pStyle w:val="Listere4"/>
      <w:lvlText w:val="(%4)"/>
      <w:lvlJc w:val="left"/>
      <w:pPr>
        <w:tabs>
          <w:tab w:val="num" w:pos="567"/>
        </w:tabs>
        <w:ind w:left="567" w:hanging="567"/>
      </w:pPr>
    </w:lvl>
    <w:lvl w:ilvl="4">
      <w:start w:val="1"/>
      <w:numFmt w:val="upperLetter"/>
      <w:pStyle w:val="Listere5"/>
      <w:lvlText w:val="(%5)"/>
      <w:lvlJc w:val="left"/>
      <w:pPr>
        <w:tabs>
          <w:tab w:val="num" w:pos="567"/>
        </w:tabs>
        <w:ind w:left="567" w:hanging="567"/>
      </w:pPr>
    </w:lvl>
    <w:lvl w:ilvl="5">
      <w:start w:val="1"/>
      <w:numFmt w:val="lowerRoman"/>
      <w:pStyle w:val="Listere6"/>
      <w:lvlText w:val="(%6)"/>
      <w:lvlJc w:val="left"/>
      <w:pPr>
        <w:tabs>
          <w:tab w:val="num" w:pos="567"/>
        </w:tabs>
        <w:ind w:left="567" w:hanging="567"/>
      </w:pPr>
    </w:lvl>
    <w:lvl w:ilvl="6">
      <w:start w:val="1"/>
      <w:numFmt w:val="lowerLetter"/>
      <w:pStyle w:val="Listere7"/>
      <w:lvlText w:val="%7)"/>
      <w:lvlJc w:val="left"/>
      <w:pPr>
        <w:tabs>
          <w:tab w:val="num" w:pos="567"/>
        </w:tabs>
        <w:ind w:left="567" w:hanging="567"/>
      </w:pPr>
    </w:lvl>
    <w:lvl w:ilvl="7">
      <w:start w:val="27"/>
      <w:numFmt w:val="lowerLetter"/>
      <w:pStyle w:val="Listere8"/>
      <w:lvlText w:val="%8)"/>
      <w:lvlJc w:val="left"/>
      <w:pPr>
        <w:tabs>
          <w:tab w:val="num" w:pos="567"/>
        </w:tabs>
        <w:ind w:left="567" w:hanging="567"/>
      </w:pPr>
    </w:lvl>
    <w:lvl w:ilvl="8">
      <w:start w:val="1"/>
      <w:numFmt w:val="russianLower"/>
      <w:pStyle w:val="Listere9"/>
      <w:lvlText w:val="(%9)"/>
      <w:lvlJc w:val="left"/>
      <w:pPr>
        <w:tabs>
          <w:tab w:val="num" w:pos="567"/>
        </w:tabs>
        <w:ind w:left="567" w:hanging="567"/>
      </w:pPr>
    </w:lvl>
  </w:abstractNum>
  <w:num w:numId="1" w16cid:durableId="1406954244">
    <w:abstractNumId w:val="7"/>
  </w:num>
  <w:num w:numId="2" w16cid:durableId="1405176322">
    <w:abstractNumId w:val="7"/>
    <w:lvlOverride w:ilvl="0">
      <w:startOverride w:val="1"/>
      <w:lvl w:ilvl="0">
        <w:start w:val="1"/>
        <w:numFmt w:val="decimal"/>
        <w:pStyle w:val="Liste1"/>
        <w:lvlText w:val=""/>
        <w:lvlJc w:val="left"/>
      </w:lvl>
    </w:lvlOverride>
    <w:lvlOverride w:ilvl="1">
      <w:startOverride w:val="1"/>
      <w:lvl w:ilvl="1">
        <w:start w:val="1"/>
        <w:numFmt w:val="decimal"/>
        <w:pStyle w:val="Liste2"/>
        <w:lvlText w:val=""/>
        <w:lvlJc w:val="left"/>
      </w:lvl>
    </w:lvlOverride>
    <w:lvlOverride w:ilvl="2">
      <w:startOverride w:val="1"/>
      <w:lvl w:ilvl="2">
        <w:start w:val="1"/>
        <w:numFmt w:val="decimal"/>
        <w:pStyle w:val="Liste3"/>
        <w:lvlText w:val="%2.%3"/>
        <w:lvlJc w:val="left"/>
        <w:pPr>
          <w:tabs>
            <w:tab w:val="num" w:pos="567"/>
          </w:tabs>
          <w:ind w:left="567" w:hanging="567"/>
        </w:pPr>
        <w:rPr>
          <w:rFonts w:ascii="Calibri" w:hAnsi="Calibri" w:cs="Calibri" w:hint="default"/>
          <w:b w:val="0"/>
        </w:rPr>
      </w:lvl>
    </w:lvlOverride>
    <w:lvlOverride w:ilvl="3">
      <w:startOverride w:val="1"/>
      <w:lvl w:ilvl="3">
        <w:start w:val="1"/>
        <w:numFmt w:val="decimal"/>
        <w:pStyle w:val="Liste4"/>
        <w:lvlText w:val=""/>
        <w:lvlJc w:val="left"/>
      </w:lvl>
    </w:lvlOverride>
    <w:lvlOverride w:ilvl="4">
      <w:startOverride w:val="1"/>
      <w:lvl w:ilvl="4">
        <w:start w:val="1"/>
        <w:numFmt w:val="decimal"/>
        <w:pStyle w:val="Liste5"/>
        <w:lvlText w:val=""/>
        <w:lvlJc w:val="left"/>
      </w:lvl>
    </w:lvlOverride>
    <w:lvlOverride w:ilvl="5">
      <w:startOverride w:val="1"/>
      <w:lvl w:ilvl="5">
        <w:start w:val="1"/>
        <w:numFmt w:val="decimal"/>
        <w:pStyle w:val="Liste6"/>
        <w:lvlText w:val=""/>
        <w:lvlJc w:val="left"/>
      </w:lvl>
    </w:lvlOverride>
    <w:lvlOverride w:ilvl="6">
      <w:startOverride w:val="1"/>
      <w:lvl w:ilvl="6">
        <w:start w:val="1"/>
        <w:numFmt w:val="decimal"/>
        <w:pStyle w:val="Liste7"/>
        <w:lvlText w:val=""/>
        <w:lvlJc w:val="left"/>
      </w:lvl>
    </w:lvlOverride>
    <w:lvlOverride w:ilvl="7">
      <w:startOverride w:val="27"/>
      <w:lvl w:ilvl="7">
        <w:start w:val="27"/>
        <w:numFmt w:val="decimal"/>
        <w:pStyle w:val="Liste8"/>
        <w:lvlText w:val=""/>
        <w:lvlJc w:val="left"/>
      </w:lvl>
    </w:lvlOverride>
    <w:lvlOverride w:ilvl="8">
      <w:startOverride w:val="1"/>
      <w:lvl w:ilvl="8">
        <w:start w:val="1"/>
        <w:numFmt w:val="decimal"/>
        <w:pStyle w:val="Liste9"/>
        <w:lvlText w:val=""/>
        <w:lvlJc w:val="left"/>
      </w:lvl>
    </w:lvlOverride>
  </w:num>
  <w:num w:numId="3" w16cid:durableId="1269965138">
    <w:abstractNumId w:val="9"/>
  </w:num>
  <w:num w:numId="4" w16cid:durableId="2116748783">
    <w:abstractNumId w:val="5"/>
    <w:lvlOverride w:ilvl="1">
      <w:lvl w:ilvl="1">
        <w:start w:val="1"/>
        <w:numFmt w:val="decimal"/>
        <w:pStyle w:val="Listere2"/>
        <w:lvlText w:val="%2."/>
        <w:lvlJc w:val="left"/>
        <w:pPr>
          <w:tabs>
            <w:tab w:val="num" w:pos="567"/>
          </w:tabs>
          <w:ind w:left="567" w:hanging="567"/>
        </w:pPr>
        <w:rPr>
          <w:b/>
          <w:bCs/>
        </w:rPr>
      </w:lvl>
    </w:lvlOverride>
    <w:lvlOverride w:ilvl="2">
      <w:lvl w:ilvl="2">
        <w:start w:val="1"/>
        <w:numFmt w:val="decimal"/>
        <w:pStyle w:val="Listere3"/>
        <w:lvlText w:val="%2.%3"/>
        <w:lvlJc w:val="left"/>
        <w:pPr>
          <w:tabs>
            <w:tab w:val="num" w:pos="567"/>
          </w:tabs>
          <w:ind w:left="567" w:hanging="567"/>
        </w:pPr>
        <w:rPr>
          <w:b w:val="0"/>
          <w:bCs/>
          <w:sz w:val="22"/>
          <w:szCs w:val="22"/>
          <w:lang w:val="hu-HU"/>
        </w:rPr>
      </w:lvl>
    </w:lvlOverride>
  </w:num>
  <w:num w:numId="5" w16cid:durableId="1911427022">
    <w:abstractNumId w:val="8"/>
  </w:num>
  <w:num w:numId="6" w16cid:durableId="302199311">
    <w:abstractNumId w:val="2"/>
  </w:num>
  <w:num w:numId="7" w16cid:durableId="2102289261">
    <w:abstractNumId w:val="3"/>
  </w:num>
  <w:num w:numId="8" w16cid:durableId="144141231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02E"/>
    <w:rsid w:val="0000547A"/>
    <w:rsid w:val="000114CC"/>
    <w:rsid w:val="00022A55"/>
    <w:rsid w:val="00043AF3"/>
    <w:rsid w:val="0005480D"/>
    <w:rsid w:val="000658C3"/>
    <w:rsid w:val="00082358"/>
    <w:rsid w:val="00086373"/>
    <w:rsid w:val="000872EE"/>
    <w:rsid w:val="000A5D93"/>
    <w:rsid w:val="000C5B8E"/>
    <w:rsid w:val="000D26D0"/>
    <w:rsid w:val="000F5184"/>
    <w:rsid w:val="001458AE"/>
    <w:rsid w:val="00146442"/>
    <w:rsid w:val="00166D01"/>
    <w:rsid w:val="001B0DBC"/>
    <w:rsid w:val="001E2CDF"/>
    <w:rsid w:val="0024231C"/>
    <w:rsid w:val="002459E3"/>
    <w:rsid w:val="00254F96"/>
    <w:rsid w:val="00261FEE"/>
    <w:rsid w:val="00276479"/>
    <w:rsid w:val="002D2431"/>
    <w:rsid w:val="00300737"/>
    <w:rsid w:val="00323CCE"/>
    <w:rsid w:val="00336A81"/>
    <w:rsid w:val="0037144D"/>
    <w:rsid w:val="003976EA"/>
    <w:rsid w:val="003C184E"/>
    <w:rsid w:val="003D5E1C"/>
    <w:rsid w:val="003D76A1"/>
    <w:rsid w:val="00407D06"/>
    <w:rsid w:val="0041189E"/>
    <w:rsid w:val="00420B60"/>
    <w:rsid w:val="00483200"/>
    <w:rsid w:val="004B6046"/>
    <w:rsid w:val="004B7499"/>
    <w:rsid w:val="004D058C"/>
    <w:rsid w:val="00574CD8"/>
    <w:rsid w:val="0058102E"/>
    <w:rsid w:val="005D7DF7"/>
    <w:rsid w:val="005E7682"/>
    <w:rsid w:val="006573F4"/>
    <w:rsid w:val="006951DD"/>
    <w:rsid w:val="006A3DF0"/>
    <w:rsid w:val="006B1FF1"/>
    <w:rsid w:val="006E4688"/>
    <w:rsid w:val="007636A1"/>
    <w:rsid w:val="007902E8"/>
    <w:rsid w:val="007E4088"/>
    <w:rsid w:val="007E54DD"/>
    <w:rsid w:val="00804979"/>
    <w:rsid w:val="008604B1"/>
    <w:rsid w:val="008E5A7A"/>
    <w:rsid w:val="00931016"/>
    <w:rsid w:val="00936CF5"/>
    <w:rsid w:val="009578B9"/>
    <w:rsid w:val="009959FB"/>
    <w:rsid w:val="00995E6B"/>
    <w:rsid w:val="00996DE4"/>
    <w:rsid w:val="009B5DA0"/>
    <w:rsid w:val="009C5628"/>
    <w:rsid w:val="009E3F7D"/>
    <w:rsid w:val="00A03028"/>
    <w:rsid w:val="00AD68A7"/>
    <w:rsid w:val="00AD7A68"/>
    <w:rsid w:val="00AF0D1F"/>
    <w:rsid w:val="00B16934"/>
    <w:rsid w:val="00B43746"/>
    <w:rsid w:val="00B66AA6"/>
    <w:rsid w:val="00B857F3"/>
    <w:rsid w:val="00BA360F"/>
    <w:rsid w:val="00BB28A9"/>
    <w:rsid w:val="00BB2C64"/>
    <w:rsid w:val="00BE003A"/>
    <w:rsid w:val="00C0429E"/>
    <w:rsid w:val="00C1235C"/>
    <w:rsid w:val="00C31B2C"/>
    <w:rsid w:val="00C76C13"/>
    <w:rsid w:val="00C8690E"/>
    <w:rsid w:val="00CA7E8D"/>
    <w:rsid w:val="00CD7084"/>
    <w:rsid w:val="00D21AF3"/>
    <w:rsid w:val="00D377D1"/>
    <w:rsid w:val="00D4345D"/>
    <w:rsid w:val="00D56CE0"/>
    <w:rsid w:val="00D7404D"/>
    <w:rsid w:val="00D81F54"/>
    <w:rsid w:val="00DC152A"/>
    <w:rsid w:val="00E21CB4"/>
    <w:rsid w:val="00E54349"/>
    <w:rsid w:val="00E6358D"/>
    <w:rsid w:val="00ED2BF9"/>
    <w:rsid w:val="00EE0275"/>
    <w:rsid w:val="00EF4711"/>
    <w:rsid w:val="00FA029F"/>
    <w:rsid w:val="00FA3A7C"/>
    <w:rsid w:val="00FB67AC"/>
    <w:rsid w:val="00FF501C"/>
  </w:rsids>
  <m:mathPr>
    <m:mathFont m:val="Cambria Math"/>
    <m:brkBin m:val="before"/>
    <m:brkBinSub m:val="--"/>
    <m:smallFrac m:val="0"/>
    <m:dispDef/>
    <m:lMargin m:val="0"/>
    <m:rMargin m:val="0"/>
    <m:defJc m:val="centerGroup"/>
    <m:wrapIndent m:val="1440"/>
    <m:intLim m:val="subSup"/>
    <m:naryLim m:val="undOvr"/>
  </m:mathPr>
  <w:themeFontLang w:val="hu-H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BBA68"/>
  <w15:chartTrackingRefBased/>
  <w15:docId w15:val="{5E0EA660-4AAE-43A3-A25C-6519EDA2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aliases w:val="#Head1,Article Heading"/>
    <w:basedOn w:val="Norml"/>
    <w:next w:val="Norml"/>
    <w:link w:val="Cmsor1Char"/>
    <w:qFormat/>
    <w:rsid w:val="0058102E"/>
    <w:pPr>
      <w:keepNext/>
      <w:keepLines/>
      <w:spacing w:before="360" w:after="80"/>
      <w:outlineLvl w:val="0"/>
    </w:pPr>
    <w:rPr>
      <w:rFonts w:asciiTheme="majorHAnsi" w:eastAsiaTheme="majorEastAsia" w:hAnsiTheme="majorHAnsi" w:cstheme="majorBidi"/>
      <w:color w:val="980025" w:themeColor="accent1" w:themeShade="BF"/>
      <w:sz w:val="40"/>
      <w:szCs w:val="40"/>
    </w:rPr>
  </w:style>
  <w:style w:type="paragraph" w:styleId="Cmsor2">
    <w:name w:val="heading 2"/>
    <w:aliases w:val="#Head2,Section Heading"/>
    <w:basedOn w:val="Norml"/>
    <w:next w:val="Norml"/>
    <w:link w:val="Cmsor2Char"/>
    <w:unhideWhenUsed/>
    <w:qFormat/>
    <w:rsid w:val="0058102E"/>
    <w:pPr>
      <w:keepNext/>
      <w:keepLines/>
      <w:spacing w:before="160" w:after="80"/>
      <w:outlineLvl w:val="1"/>
    </w:pPr>
    <w:rPr>
      <w:rFonts w:asciiTheme="majorHAnsi" w:eastAsiaTheme="majorEastAsia" w:hAnsiTheme="majorHAnsi" w:cstheme="majorBidi"/>
      <w:color w:val="980025" w:themeColor="accent1" w:themeShade="BF"/>
      <w:sz w:val="32"/>
      <w:szCs w:val="32"/>
    </w:rPr>
  </w:style>
  <w:style w:type="paragraph" w:styleId="Cmsor3">
    <w:name w:val="heading 3"/>
    <w:aliases w:val="#Head3"/>
    <w:basedOn w:val="Norml"/>
    <w:next w:val="Norml"/>
    <w:link w:val="Cmsor3Char"/>
    <w:unhideWhenUsed/>
    <w:qFormat/>
    <w:rsid w:val="0058102E"/>
    <w:pPr>
      <w:keepNext/>
      <w:keepLines/>
      <w:spacing w:before="160" w:after="80"/>
      <w:outlineLvl w:val="2"/>
    </w:pPr>
    <w:rPr>
      <w:rFonts w:eastAsiaTheme="majorEastAsia" w:cstheme="majorBidi"/>
      <w:color w:val="980025" w:themeColor="accent1" w:themeShade="BF"/>
      <w:sz w:val="28"/>
      <w:szCs w:val="28"/>
    </w:rPr>
  </w:style>
  <w:style w:type="paragraph" w:styleId="Cmsor4">
    <w:name w:val="heading 4"/>
    <w:aliases w:val="#Head4"/>
    <w:basedOn w:val="Norml"/>
    <w:next w:val="Norml"/>
    <w:link w:val="Cmsor4Char"/>
    <w:unhideWhenUsed/>
    <w:qFormat/>
    <w:rsid w:val="0058102E"/>
    <w:pPr>
      <w:keepNext/>
      <w:keepLines/>
      <w:spacing w:before="80" w:after="40"/>
      <w:outlineLvl w:val="3"/>
    </w:pPr>
    <w:rPr>
      <w:rFonts w:eastAsiaTheme="majorEastAsia" w:cstheme="majorBidi"/>
      <w:i/>
      <w:iCs/>
      <w:color w:val="980025" w:themeColor="accent1" w:themeShade="BF"/>
    </w:rPr>
  </w:style>
  <w:style w:type="paragraph" w:styleId="Cmsor5">
    <w:name w:val="heading 5"/>
    <w:aliases w:val="#Head5"/>
    <w:basedOn w:val="Norml"/>
    <w:next w:val="Norml"/>
    <w:link w:val="Cmsor5Char"/>
    <w:unhideWhenUsed/>
    <w:qFormat/>
    <w:rsid w:val="0058102E"/>
    <w:pPr>
      <w:keepNext/>
      <w:keepLines/>
      <w:spacing w:before="80" w:after="40"/>
      <w:outlineLvl w:val="4"/>
    </w:pPr>
    <w:rPr>
      <w:rFonts w:eastAsiaTheme="majorEastAsia" w:cstheme="majorBidi"/>
      <w:color w:val="980025" w:themeColor="accent1" w:themeShade="BF"/>
    </w:rPr>
  </w:style>
  <w:style w:type="paragraph" w:styleId="Cmsor6">
    <w:name w:val="heading 6"/>
    <w:aliases w:val="#Head6"/>
    <w:basedOn w:val="Norml"/>
    <w:next w:val="Norml"/>
    <w:link w:val="Cmsor6Char"/>
    <w:unhideWhenUsed/>
    <w:qFormat/>
    <w:rsid w:val="0058102E"/>
    <w:pPr>
      <w:keepNext/>
      <w:keepLines/>
      <w:spacing w:before="40" w:after="0"/>
      <w:outlineLvl w:val="5"/>
    </w:pPr>
    <w:rPr>
      <w:rFonts w:eastAsiaTheme="majorEastAsia" w:cstheme="majorBidi"/>
      <w:i/>
      <w:iCs/>
      <w:color w:val="595959" w:themeColor="text1" w:themeTint="A6"/>
    </w:rPr>
  </w:style>
  <w:style w:type="paragraph" w:styleId="Cmsor7">
    <w:name w:val="heading 7"/>
    <w:aliases w:val="#Head7"/>
    <w:basedOn w:val="Norml"/>
    <w:next w:val="Norml"/>
    <w:link w:val="Cmsor7Char"/>
    <w:unhideWhenUsed/>
    <w:qFormat/>
    <w:rsid w:val="0058102E"/>
    <w:pPr>
      <w:keepNext/>
      <w:keepLines/>
      <w:spacing w:before="40" w:after="0"/>
      <w:outlineLvl w:val="6"/>
    </w:pPr>
    <w:rPr>
      <w:rFonts w:eastAsiaTheme="majorEastAsia" w:cstheme="majorBidi"/>
      <w:color w:val="595959" w:themeColor="text1" w:themeTint="A6"/>
    </w:rPr>
  </w:style>
  <w:style w:type="paragraph" w:styleId="Cmsor8">
    <w:name w:val="heading 8"/>
    <w:aliases w:val="#Head8"/>
    <w:basedOn w:val="Norml"/>
    <w:next w:val="Norml"/>
    <w:link w:val="Cmsor8Char"/>
    <w:unhideWhenUsed/>
    <w:qFormat/>
    <w:rsid w:val="0058102E"/>
    <w:pPr>
      <w:keepNext/>
      <w:keepLines/>
      <w:spacing w:after="0"/>
      <w:outlineLvl w:val="7"/>
    </w:pPr>
    <w:rPr>
      <w:rFonts w:eastAsiaTheme="majorEastAsia" w:cstheme="majorBidi"/>
      <w:i/>
      <w:iCs/>
      <w:color w:val="272727" w:themeColor="text1" w:themeTint="D8"/>
    </w:rPr>
  </w:style>
  <w:style w:type="paragraph" w:styleId="Cmsor9">
    <w:name w:val="heading 9"/>
    <w:aliases w:val="#Head9"/>
    <w:basedOn w:val="Norml"/>
    <w:next w:val="Norml"/>
    <w:link w:val="Cmsor9Char"/>
    <w:unhideWhenUsed/>
    <w:qFormat/>
    <w:rsid w:val="0058102E"/>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Head1 Char,Article Heading Char"/>
    <w:basedOn w:val="Bekezdsalapbettpusa"/>
    <w:link w:val="Cmsor1"/>
    <w:uiPriority w:val="9"/>
    <w:rsid w:val="0058102E"/>
    <w:rPr>
      <w:rFonts w:asciiTheme="majorHAnsi" w:eastAsiaTheme="majorEastAsia" w:hAnsiTheme="majorHAnsi" w:cstheme="majorBidi"/>
      <w:color w:val="980025" w:themeColor="accent1" w:themeShade="BF"/>
      <w:sz w:val="40"/>
      <w:szCs w:val="40"/>
    </w:rPr>
  </w:style>
  <w:style w:type="character" w:customStyle="1" w:styleId="Cmsor2Char">
    <w:name w:val="Címsor 2 Char"/>
    <w:aliases w:val="#Head2 Char,Section Heading Char"/>
    <w:basedOn w:val="Bekezdsalapbettpusa"/>
    <w:link w:val="Cmsor2"/>
    <w:uiPriority w:val="9"/>
    <w:semiHidden/>
    <w:rsid w:val="0058102E"/>
    <w:rPr>
      <w:rFonts w:asciiTheme="majorHAnsi" w:eastAsiaTheme="majorEastAsia" w:hAnsiTheme="majorHAnsi" w:cstheme="majorBidi"/>
      <w:color w:val="980025" w:themeColor="accent1" w:themeShade="BF"/>
      <w:sz w:val="32"/>
      <w:szCs w:val="32"/>
    </w:rPr>
  </w:style>
  <w:style w:type="character" w:customStyle="1" w:styleId="Cmsor3Char">
    <w:name w:val="Címsor 3 Char"/>
    <w:aliases w:val="#Head3 Char"/>
    <w:basedOn w:val="Bekezdsalapbettpusa"/>
    <w:link w:val="Cmsor3"/>
    <w:uiPriority w:val="9"/>
    <w:semiHidden/>
    <w:rsid w:val="0058102E"/>
    <w:rPr>
      <w:rFonts w:eastAsiaTheme="majorEastAsia" w:cstheme="majorBidi"/>
      <w:color w:val="980025" w:themeColor="accent1" w:themeShade="BF"/>
      <w:sz w:val="28"/>
      <w:szCs w:val="28"/>
    </w:rPr>
  </w:style>
  <w:style w:type="character" w:customStyle="1" w:styleId="Cmsor4Char">
    <w:name w:val="Címsor 4 Char"/>
    <w:aliases w:val="#Head4 Char"/>
    <w:basedOn w:val="Bekezdsalapbettpusa"/>
    <w:link w:val="Cmsor4"/>
    <w:uiPriority w:val="9"/>
    <w:semiHidden/>
    <w:rsid w:val="0058102E"/>
    <w:rPr>
      <w:rFonts w:eastAsiaTheme="majorEastAsia" w:cstheme="majorBidi"/>
      <w:i/>
      <w:iCs/>
      <w:color w:val="980025" w:themeColor="accent1" w:themeShade="BF"/>
    </w:rPr>
  </w:style>
  <w:style w:type="character" w:customStyle="1" w:styleId="Cmsor5Char">
    <w:name w:val="Címsor 5 Char"/>
    <w:aliases w:val="#Head5 Char"/>
    <w:basedOn w:val="Bekezdsalapbettpusa"/>
    <w:link w:val="Cmsor5"/>
    <w:uiPriority w:val="9"/>
    <w:semiHidden/>
    <w:rsid w:val="0058102E"/>
    <w:rPr>
      <w:rFonts w:eastAsiaTheme="majorEastAsia" w:cstheme="majorBidi"/>
      <w:color w:val="980025" w:themeColor="accent1" w:themeShade="BF"/>
    </w:rPr>
  </w:style>
  <w:style w:type="character" w:customStyle="1" w:styleId="Cmsor6Char">
    <w:name w:val="Címsor 6 Char"/>
    <w:aliases w:val="#Head6 Char"/>
    <w:basedOn w:val="Bekezdsalapbettpusa"/>
    <w:link w:val="Cmsor6"/>
    <w:uiPriority w:val="9"/>
    <w:semiHidden/>
    <w:rsid w:val="0058102E"/>
    <w:rPr>
      <w:rFonts w:eastAsiaTheme="majorEastAsia" w:cstheme="majorBidi"/>
      <w:i/>
      <w:iCs/>
      <w:color w:val="595959" w:themeColor="text1" w:themeTint="A6"/>
    </w:rPr>
  </w:style>
  <w:style w:type="character" w:customStyle="1" w:styleId="Cmsor7Char">
    <w:name w:val="Címsor 7 Char"/>
    <w:aliases w:val="#Head7 Char"/>
    <w:basedOn w:val="Bekezdsalapbettpusa"/>
    <w:link w:val="Cmsor7"/>
    <w:uiPriority w:val="9"/>
    <w:semiHidden/>
    <w:rsid w:val="0058102E"/>
    <w:rPr>
      <w:rFonts w:eastAsiaTheme="majorEastAsia" w:cstheme="majorBidi"/>
      <w:color w:val="595959" w:themeColor="text1" w:themeTint="A6"/>
    </w:rPr>
  </w:style>
  <w:style w:type="character" w:customStyle="1" w:styleId="Cmsor8Char">
    <w:name w:val="Címsor 8 Char"/>
    <w:aliases w:val="#Head8 Char"/>
    <w:basedOn w:val="Bekezdsalapbettpusa"/>
    <w:link w:val="Cmsor8"/>
    <w:uiPriority w:val="9"/>
    <w:semiHidden/>
    <w:rsid w:val="0058102E"/>
    <w:rPr>
      <w:rFonts w:eastAsiaTheme="majorEastAsia" w:cstheme="majorBidi"/>
      <w:i/>
      <w:iCs/>
      <w:color w:val="272727" w:themeColor="text1" w:themeTint="D8"/>
    </w:rPr>
  </w:style>
  <w:style w:type="character" w:customStyle="1" w:styleId="Cmsor9Char">
    <w:name w:val="Címsor 9 Char"/>
    <w:aliases w:val="#Head9 Char"/>
    <w:basedOn w:val="Bekezdsalapbettpusa"/>
    <w:link w:val="Cmsor9"/>
    <w:uiPriority w:val="9"/>
    <w:semiHidden/>
    <w:rsid w:val="0058102E"/>
    <w:rPr>
      <w:rFonts w:eastAsiaTheme="majorEastAsia" w:cstheme="majorBidi"/>
      <w:color w:val="272727" w:themeColor="text1" w:themeTint="D8"/>
    </w:rPr>
  </w:style>
  <w:style w:type="paragraph" w:styleId="Cm">
    <w:name w:val="Title"/>
    <w:basedOn w:val="Norml"/>
    <w:next w:val="Norml"/>
    <w:link w:val="CmChar"/>
    <w:uiPriority w:val="10"/>
    <w:qFormat/>
    <w:rsid w:val="00581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8102E"/>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8102E"/>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58102E"/>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58102E"/>
    <w:pPr>
      <w:spacing w:before="160"/>
      <w:jc w:val="center"/>
    </w:pPr>
    <w:rPr>
      <w:i/>
      <w:iCs/>
      <w:color w:val="404040" w:themeColor="text1" w:themeTint="BF"/>
    </w:rPr>
  </w:style>
  <w:style w:type="character" w:customStyle="1" w:styleId="IdzetChar">
    <w:name w:val="Idézet Char"/>
    <w:basedOn w:val="Bekezdsalapbettpusa"/>
    <w:link w:val="Idzet"/>
    <w:uiPriority w:val="29"/>
    <w:rsid w:val="0058102E"/>
    <w:rPr>
      <w:i/>
      <w:iCs/>
      <w:color w:val="404040" w:themeColor="text1" w:themeTint="BF"/>
    </w:rPr>
  </w:style>
  <w:style w:type="paragraph" w:styleId="Listaszerbekezds">
    <w:name w:val="List Paragraph"/>
    <w:aliases w:val="#Listenabsatz"/>
    <w:basedOn w:val="Norml"/>
    <w:uiPriority w:val="34"/>
    <w:qFormat/>
    <w:rsid w:val="0058102E"/>
    <w:pPr>
      <w:ind w:left="720"/>
      <w:contextualSpacing/>
    </w:pPr>
  </w:style>
  <w:style w:type="character" w:styleId="Erskiemels">
    <w:name w:val="Intense Emphasis"/>
    <w:basedOn w:val="Bekezdsalapbettpusa"/>
    <w:uiPriority w:val="21"/>
    <w:qFormat/>
    <w:rsid w:val="0058102E"/>
    <w:rPr>
      <w:i/>
      <w:iCs/>
      <w:color w:val="980025" w:themeColor="accent1" w:themeShade="BF"/>
    </w:rPr>
  </w:style>
  <w:style w:type="paragraph" w:styleId="Kiemeltidzet">
    <w:name w:val="Intense Quote"/>
    <w:basedOn w:val="Norml"/>
    <w:next w:val="Norml"/>
    <w:link w:val="KiemeltidzetChar"/>
    <w:uiPriority w:val="30"/>
    <w:qFormat/>
    <w:rsid w:val="0058102E"/>
    <w:pPr>
      <w:pBdr>
        <w:top w:val="single" w:sz="4" w:space="10" w:color="980025" w:themeColor="accent1" w:themeShade="BF"/>
        <w:bottom w:val="single" w:sz="4" w:space="10" w:color="980025" w:themeColor="accent1" w:themeShade="BF"/>
      </w:pBdr>
      <w:spacing w:before="360" w:after="360"/>
      <w:ind w:left="864" w:right="864"/>
      <w:jc w:val="center"/>
    </w:pPr>
    <w:rPr>
      <w:i/>
      <w:iCs/>
      <w:color w:val="980025" w:themeColor="accent1" w:themeShade="BF"/>
    </w:rPr>
  </w:style>
  <w:style w:type="character" w:customStyle="1" w:styleId="KiemeltidzetChar">
    <w:name w:val="Kiemelt idézet Char"/>
    <w:basedOn w:val="Bekezdsalapbettpusa"/>
    <w:link w:val="Kiemeltidzet"/>
    <w:uiPriority w:val="30"/>
    <w:rsid w:val="0058102E"/>
    <w:rPr>
      <w:i/>
      <w:iCs/>
      <w:color w:val="980025" w:themeColor="accent1" w:themeShade="BF"/>
    </w:rPr>
  </w:style>
  <w:style w:type="character" w:styleId="Ershivatkozs">
    <w:name w:val="Intense Reference"/>
    <w:basedOn w:val="Bekezdsalapbettpusa"/>
    <w:uiPriority w:val="32"/>
    <w:qFormat/>
    <w:rsid w:val="0058102E"/>
    <w:rPr>
      <w:b/>
      <w:bCs/>
      <w:smallCaps/>
      <w:color w:val="980025" w:themeColor="accent1" w:themeShade="BF"/>
      <w:spacing w:val="5"/>
    </w:rPr>
  </w:style>
  <w:style w:type="paragraph" w:styleId="Jegyzetszveg">
    <w:name w:val="annotation text"/>
    <w:basedOn w:val="Norml"/>
    <w:link w:val="JegyzetszvegChar"/>
    <w:uiPriority w:val="99"/>
    <w:unhideWhenUsed/>
    <w:qFormat/>
    <w:rsid w:val="001B0DBC"/>
    <w:pPr>
      <w:spacing w:line="240" w:lineRule="auto"/>
    </w:pPr>
    <w:rPr>
      <w:sz w:val="20"/>
      <w:szCs w:val="20"/>
    </w:rPr>
  </w:style>
  <w:style w:type="character" w:customStyle="1" w:styleId="JegyzetszvegChar">
    <w:name w:val="Jegyzetszöveg Char"/>
    <w:basedOn w:val="Bekezdsalapbettpusa"/>
    <w:link w:val="Jegyzetszveg"/>
    <w:uiPriority w:val="99"/>
    <w:qFormat/>
    <w:rsid w:val="001B0DBC"/>
    <w:rPr>
      <w:sz w:val="20"/>
      <w:szCs w:val="20"/>
    </w:rPr>
  </w:style>
  <w:style w:type="paragraph" w:customStyle="1" w:styleId="Liste1">
    <w:name w:val="#Liste1"/>
    <w:basedOn w:val="Norml"/>
    <w:qFormat/>
    <w:rsid w:val="001B0DBC"/>
    <w:pPr>
      <w:numPr>
        <w:numId w:val="2"/>
      </w:numPr>
      <w:tabs>
        <w:tab w:val="left" w:pos="1134"/>
      </w:tabs>
      <w:spacing w:after="240" w:line="280" w:lineRule="atLeast"/>
      <w:jc w:val="both"/>
    </w:pPr>
    <w:rPr>
      <w:rFonts w:ascii="Calibri" w:eastAsia="Times New Roman" w:hAnsi="Calibri" w:cs="Times New Roman"/>
      <w:kern w:val="0"/>
      <w:lang w:val="en-GB" w:eastAsia="de-DE"/>
      <w14:ligatures w14:val="none"/>
    </w:rPr>
  </w:style>
  <w:style w:type="paragraph" w:customStyle="1" w:styleId="Liste2">
    <w:name w:val="#Liste2"/>
    <w:basedOn w:val="Norml"/>
    <w:qFormat/>
    <w:rsid w:val="001B0DBC"/>
    <w:pPr>
      <w:numPr>
        <w:ilvl w:val="1"/>
        <w:numId w:val="2"/>
      </w:numPr>
      <w:tabs>
        <w:tab w:val="left" w:pos="1134"/>
      </w:tabs>
      <w:spacing w:after="240" w:line="280" w:lineRule="atLeast"/>
      <w:jc w:val="both"/>
    </w:pPr>
    <w:rPr>
      <w:rFonts w:ascii="Calibri" w:eastAsia="Times New Roman" w:hAnsi="Calibri" w:cs="Times New Roman"/>
      <w:kern w:val="0"/>
      <w:lang w:val="en-GB" w:eastAsia="de-DE"/>
      <w14:ligatures w14:val="none"/>
    </w:rPr>
  </w:style>
  <w:style w:type="paragraph" w:customStyle="1" w:styleId="Liste3">
    <w:name w:val="#Liste3"/>
    <w:basedOn w:val="Norml"/>
    <w:qFormat/>
    <w:rsid w:val="001B0DBC"/>
    <w:pPr>
      <w:numPr>
        <w:ilvl w:val="2"/>
        <w:numId w:val="2"/>
      </w:numPr>
      <w:tabs>
        <w:tab w:val="clear" w:pos="567"/>
        <w:tab w:val="left" w:pos="1134"/>
      </w:tabs>
      <w:spacing w:after="240" w:line="280" w:lineRule="atLeast"/>
      <w:jc w:val="both"/>
    </w:pPr>
    <w:rPr>
      <w:rFonts w:ascii="Calibri" w:eastAsia="Times New Roman" w:hAnsi="Calibri" w:cs="Times New Roman"/>
      <w:kern w:val="0"/>
      <w:lang w:val="en-GB" w:eastAsia="de-DE"/>
      <w14:ligatures w14:val="none"/>
    </w:rPr>
  </w:style>
  <w:style w:type="paragraph" w:customStyle="1" w:styleId="Liste4">
    <w:name w:val="#Liste4"/>
    <w:basedOn w:val="Norml"/>
    <w:qFormat/>
    <w:rsid w:val="001B0DBC"/>
    <w:pPr>
      <w:numPr>
        <w:ilvl w:val="3"/>
        <w:numId w:val="2"/>
      </w:numPr>
      <w:tabs>
        <w:tab w:val="left" w:pos="1134"/>
      </w:tabs>
      <w:spacing w:after="240" w:line="280" w:lineRule="atLeast"/>
      <w:jc w:val="both"/>
    </w:pPr>
    <w:rPr>
      <w:rFonts w:ascii="Calibri" w:eastAsia="Times New Roman" w:hAnsi="Calibri" w:cs="Times New Roman"/>
      <w:kern w:val="0"/>
      <w:lang w:val="en-GB" w:eastAsia="de-DE"/>
      <w14:ligatures w14:val="none"/>
    </w:rPr>
  </w:style>
  <w:style w:type="paragraph" w:customStyle="1" w:styleId="Liste5">
    <w:name w:val="#Liste5"/>
    <w:basedOn w:val="Norml"/>
    <w:qFormat/>
    <w:rsid w:val="001B0DBC"/>
    <w:pPr>
      <w:numPr>
        <w:ilvl w:val="4"/>
        <w:numId w:val="2"/>
      </w:numPr>
      <w:tabs>
        <w:tab w:val="left" w:pos="1134"/>
      </w:tabs>
      <w:spacing w:after="240" w:line="280" w:lineRule="atLeast"/>
      <w:jc w:val="both"/>
    </w:pPr>
    <w:rPr>
      <w:rFonts w:ascii="Calibri" w:eastAsia="Times New Roman" w:hAnsi="Calibri" w:cs="Times New Roman"/>
      <w:kern w:val="0"/>
      <w:lang w:val="en-GB" w:eastAsia="de-DE"/>
      <w14:ligatures w14:val="none"/>
    </w:rPr>
  </w:style>
  <w:style w:type="paragraph" w:customStyle="1" w:styleId="Liste6">
    <w:name w:val="#Liste6"/>
    <w:basedOn w:val="Norml"/>
    <w:qFormat/>
    <w:rsid w:val="001B0DBC"/>
    <w:pPr>
      <w:numPr>
        <w:ilvl w:val="5"/>
        <w:numId w:val="2"/>
      </w:numPr>
      <w:tabs>
        <w:tab w:val="left" w:pos="1134"/>
      </w:tabs>
      <w:spacing w:after="240" w:line="280" w:lineRule="atLeast"/>
      <w:jc w:val="both"/>
    </w:pPr>
    <w:rPr>
      <w:rFonts w:ascii="Calibri" w:eastAsia="Times New Roman" w:hAnsi="Calibri" w:cs="Times New Roman"/>
      <w:kern w:val="0"/>
      <w:lang w:val="en-GB" w:eastAsia="de-DE"/>
      <w14:ligatures w14:val="none"/>
    </w:rPr>
  </w:style>
  <w:style w:type="paragraph" w:customStyle="1" w:styleId="Liste7">
    <w:name w:val="#Liste7"/>
    <w:basedOn w:val="Norml"/>
    <w:qFormat/>
    <w:rsid w:val="001B0DBC"/>
    <w:pPr>
      <w:numPr>
        <w:ilvl w:val="6"/>
        <w:numId w:val="2"/>
      </w:numPr>
      <w:tabs>
        <w:tab w:val="left" w:pos="1134"/>
      </w:tabs>
      <w:spacing w:after="240" w:line="280" w:lineRule="atLeast"/>
      <w:jc w:val="both"/>
    </w:pPr>
    <w:rPr>
      <w:rFonts w:ascii="Calibri" w:eastAsia="Times New Roman" w:hAnsi="Calibri" w:cs="Times New Roman"/>
      <w:kern w:val="0"/>
      <w:lang w:val="en-GB" w:eastAsia="de-DE"/>
      <w14:ligatures w14:val="none"/>
    </w:rPr>
  </w:style>
  <w:style w:type="paragraph" w:customStyle="1" w:styleId="Liste8">
    <w:name w:val="#Liste8"/>
    <w:basedOn w:val="Norml"/>
    <w:qFormat/>
    <w:rsid w:val="001B0DBC"/>
    <w:pPr>
      <w:numPr>
        <w:ilvl w:val="7"/>
        <w:numId w:val="2"/>
      </w:numPr>
      <w:tabs>
        <w:tab w:val="left" w:pos="1134"/>
      </w:tabs>
      <w:spacing w:after="240" w:line="280" w:lineRule="atLeast"/>
      <w:jc w:val="both"/>
    </w:pPr>
    <w:rPr>
      <w:rFonts w:ascii="Calibri" w:eastAsia="Times New Roman" w:hAnsi="Calibri" w:cs="Times New Roman"/>
      <w:kern w:val="0"/>
      <w:lang w:val="en-GB" w:eastAsia="de-DE"/>
      <w14:ligatures w14:val="none"/>
    </w:rPr>
  </w:style>
  <w:style w:type="paragraph" w:customStyle="1" w:styleId="Liste9">
    <w:name w:val="#Liste9"/>
    <w:basedOn w:val="Norml"/>
    <w:qFormat/>
    <w:rsid w:val="001B0DBC"/>
    <w:pPr>
      <w:numPr>
        <w:ilvl w:val="8"/>
        <w:numId w:val="2"/>
      </w:numPr>
      <w:tabs>
        <w:tab w:val="left" w:pos="1134"/>
      </w:tabs>
      <w:spacing w:after="240" w:line="280" w:lineRule="atLeast"/>
      <w:jc w:val="both"/>
    </w:pPr>
    <w:rPr>
      <w:rFonts w:ascii="Calibri" w:eastAsia="Times New Roman" w:hAnsi="Calibri" w:cs="Times New Roman"/>
      <w:kern w:val="0"/>
      <w:lang w:val="en-GB" w:eastAsia="de-DE"/>
      <w14:ligatures w14:val="none"/>
    </w:rPr>
  </w:style>
  <w:style w:type="paragraph" w:customStyle="1" w:styleId="Listere1">
    <w:name w:val="#Liste_re_1"/>
    <w:basedOn w:val="Szmozottlista3"/>
    <w:qFormat/>
    <w:rsid w:val="001B0DBC"/>
    <w:pPr>
      <w:numPr>
        <w:numId w:val="4"/>
      </w:numPr>
      <w:tabs>
        <w:tab w:val="clear" w:pos="567"/>
      </w:tabs>
      <w:spacing w:after="240" w:line="280" w:lineRule="atLeast"/>
      <w:contextualSpacing w:val="0"/>
      <w:jc w:val="both"/>
    </w:pPr>
    <w:rPr>
      <w:rFonts w:ascii="Calibri" w:eastAsia="Times New Roman" w:hAnsi="Calibri" w:cs="Times New Roman"/>
      <w:kern w:val="0"/>
      <w:lang w:val="en-GB" w:eastAsia="de-DE"/>
      <w14:ligatures w14:val="none"/>
    </w:rPr>
  </w:style>
  <w:style w:type="paragraph" w:customStyle="1" w:styleId="Listere2">
    <w:name w:val="#Liste_re_2"/>
    <w:basedOn w:val="Szmozottlista3"/>
    <w:qFormat/>
    <w:rsid w:val="001B0DBC"/>
    <w:pPr>
      <w:numPr>
        <w:ilvl w:val="1"/>
        <w:numId w:val="4"/>
      </w:numPr>
      <w:spacing w:after="240" w:line="280" w:lineRule="atLeast"/>
      <w:contextualSpacing w:val="0"/>
      <w:jc w:val="both"/>
    </w:pPr>
    <w:rPr>
      <w:rFonts w:ascii="Calibri" w:eastAsia="Times New Roman" w:hAnsi="Calibri" w:cs="Times New Roman"/>
      <w:kern w:val="0"/>
      <w:lang w:val="en-GB" w:eastAsia="de-DE"/>
      <w14:ligatures w14:val="none"/>
    </w:rPr>
  </w:style>
  <w:style w:type="paragraph" w:customStyle="1" w:styleId="Listere3">
    <w:name w:val="#Liste_re_3"/>
    <w:basedOn w:val="Szmozottlista3"/>
    <w:qFormat/>
    <w:rsid w:val="001B0DBC"/>
    <w:pPr>
      <w:numPr>
        <w:ilvl w:val="2"/>
        <w:numId w:val="4"/>
      </w:numPr>
      <w:spacing w:after="240" w:line="280" w:lineRule="atLeast"/>
      <w:contextualSpacing w:val="0"/>
      <w:jc w:val="both"/>
    </w:pPr>
    <w:rPr>
      <w:rFonts w:ascii="Calibri" w:eastAsia="Times New Roman" w:hAnsi="Calibri" w:cs="Times New Roman"/>
      <w:kern w:val="0"/>
      <w:lang w:val="en-GB" w:eastAsia="de-DE"/>
      <w14:ligatures w14:val="none"/>
    </w:rPr>
  </w:style>
  <w:style w:type="paragraph" w:customStyle="1" w:styleId="Listere4">
    <w:name w:val="#Liste_re_4"/>
    <w:basedOn w:val="Szmozottlista3"/>
    <w:qFormat/>
    <w:rsid w:val="001B0DBC"/>
    <w:pPr>
      <w:numPr>
        <w:ilvl w:val="3"/>
        <w:numId w:val="4"/>
      </w:numPr>
      <w:tabs>
        <w:tab w:val="clear" w:pos="567"/>
      </w:tabs>
      <w:spacing w:after="240" w:line="280" w:lineRule="atLeast"/>
      <w:contextualSpacing w:val="0"/>
      <w:jc w:val="both"/>
    </w:pPr>
    <w:rPr>
      <w:rFonts w:ascii="Calibri" w:eastAsia="Times New Roman" w:hAnsi="Calibri" w:cs="Times New Roman"/>
      <w:kern w:val="0"/>
      <w:lang w:val="en-GB" w:eastAsia="de-DE"/>
      <w14:ligatures w14:val="none"/>
    </w:rPr>
  </w:style>
  <w:style w:type="paragraph" w:customStyle="1" w:styleId="Listere5">
    <w:name w:val="#Liste_re_5"/>
    <w:basedOn w:val="Szmozottlista3"/>
    <w:qFormat/>
    <w:rsid w:val="001B0DBC"/>
    <w:pPr>
      <w:numPr>
        <w:ilvl w:val="4"/>
        <w:numId w:val="4"/>
      </w:numPr>
      <w:tabs>
        <w:tab w:val="clear" w:pos="567"/>
      </w:tabs>
      <w:spacing w:after="240" w:line="280" w:lineRule="atLeast"/>
      <w:contextualSpacing w:val="0"/>
      <w:jc w:val="both"/>
    </w:pPr>
    <w:rPr>
      <w:rFonts w:ascii="Calibri" w:eastAsia="Times New Roman" w:hAnsi="Calibri" w:cs="Times New Roman"/>
      <w:kern w:val="0"/>
      <w:lang w:val="en-GB" w:eastAsia="de-DE"/>
      <w14:ligatures w14:val="none"/>
    </w:rPr>
  </w:style>
  <w:style w:type="paragraph" w:customStyle="1" w:styleId="Listere6">
    <w:name w:val="#Liste_re_6"/>
    <w:basedOn w:val="Szmozottlista3"/>
    <w:qFormat/>
    <w:rsid w:val="001B0DBC"/>
    <w:pPr>
      <w:numPr>
        <w:ilvl w:val="5"/>
        <w:numId w:val="4"/>
      </w:numPr>
      <w:tabs>
        <w:tab w:val="clear" w:pos="567"/>
      </w:tabs>
      <w:spacing w:after="240" w:line="280" w:lineRule="atLeast"/>
      <w:contextualSpacing w:val="0"/>
      <w:jc w:val="both"/>
    </w:pPr>
    <w:rPr>
      <w:rFonts w:ascii="Calibri" w:eastAsia="Times New Roman" w:hAnsi="Calibri" w:cs="Times New Roman"/>
      <w:kern w:val="0"/>
      <w:lang w:val="en-GB" w:eastAsia="de-DE"/>
      <w14:ligatures w14:val="none"/>
    </w:rPr>
  </w:style>
  <w:style w:type="paragraph" w:customStyle="1" w:styleId="Listere7">
    <w:name w:val="#Liste_re_7"/>
    <w:basedOn w:val="Szmozottlista3"/>
    <w:qFormat/>
    <w:rsid w:val="001B0DBC"/>
    <w:pPr>
      <w:numPr>
        <w:ilvl w:val="6"/>
        <w:numId w:val="4"/>
      </w:numPr>
      <w:tabs>
        <w:tab w:val="clear" w:pos="567"/>
      </w:tabs>
      <w:spacing w:after="240" w:line="280" w:lineRule="atLeast"/>
      <w:contextualSpacing w:val="0"/>
      <w:jc w:val="both"/>
    </w:pPr>
    <w:rPr>
      <w:rFonts w:ascii="Calibri" w:eastAsia="Times New Roman" w:hAnsi="Calibri" w:cs="Times New Roman"/>
      <w:kern w:val="0"/>
      <w:lang w:val="en-GB" w:eastAsia="de-DE"/>
      <w14:ligatures w14:val="none"/>
    </w:rPr>
  </w:style>
  <w:style w:type="paragraph" w:customStyle="1" w:styleId="Listere8">
    <w:name w:val="#Liste_re_8"/>
    <w:basedOn w:val="Szmozottlista3"/>
    <w:qFormat/>
    <w:rsid w:val="001B0DBC"/>
    <w:pPr>
      <w:numPr>
        <w:ilvl w:val="7"/>
        <w:numId w:val="4"/>
      </w:numPr>
      <w:tabs>
        <w:tab w:val="clear" w:pos="567"/>
      </w:tabs>
      <w:spacing w:after="240" w:line="280" w:lineRule="atLeast"/>
      <w:contextualSpacing w:val="0"/>
      <w:jc w:val="both"/>
    </w:pPr>
    <w:rPr>
      <w:rFonts w:ascii="Calibri" w:eastAsia="Times New Roman" w:hAnsi="Calibri" w:cs="Times New Roman"/>
      <w:kern w:val="0"/>
      <w:lang w:val="en-GB" w:eastAsia="de-DE"/>
      <w14:ligatures w14:val="none"/>
    </w:rPr>
  </w:style>
  <w:style w:type="paragraph" w:customStyle="1" w:styleId="Listere9">
    <w:name w:val="#Liste_re_9"/>
    <w:basedOn w:val="Szmozottlista3"/>
    <w:qFormat/>
    <w:rsid w:val="001B0DBC"/>
    <w:pPr>
      <w:numPr>
        <w:ilvl w:val="8"/>
        <w:numId w:val="4"/>
      </w:numPr>
      <w:tabs>
        <w:tab w:val="clear" w:pos="567"/>
      </w:tabs>
      <w:spacing w:after="240" w:line="280" w:lineRule="atLeast"/>
      <w:contextualSpacing w:val="0"/>
      <w:jc w:val="both"/>
    </w:pPr>
    <w:rPr>
      <w:rFonts w:ascii="Calibri" w:eastAsia="Times New Roman" w:hAnsi="Calibri" w:cs="Times New Roman"/>
      <w:kern w:val="0"/>
      <w:lang w:val="en-GB" w:eastAsia="de-DE"/>
      <w14:ligatures w14:val="none"/>
    </w:rPr>
  </w:style>
  <w:style w:type="character" w:styleId="Jegyzethivatkozs">
    <w:name w:val="annotation reference"/>
    <w:uiPriority w:val="99"/>
    <w:unhideWhenUsed/>
    <w:qFormat/>
    <w:rsid w:val="001B0DBC"/>
    <w:rPr>
      <w:sz w:val="16"/>
      <w:szCs w:val="16"/>
    </w:rPr>
  </w:style>
  <w:style w:type="numbering" w:customStyle="1" w:styleId="NoerrListe">
    <w:name w:val="#Noerr_Liste"/>
    <w:uiPriority w:val="99"/>
    <w:rsid w:val="001B0DBC"/>
    <w:pPr>
      <w:numPr>
        <w:numId w:val="1"/>
      </w:numPr>
    </w:pPr>
  </w:style>
  <w:style w:type="numbering" w:customStyle="1" w:styleId="NoerrListere">
    <w:name w:val="#Noerr_Liste_re"/>
    <w:uiPriority w:val="99"/>
    <w:rsid w:val="001B0DBC"/>
    <w:pPr>
      <w:numPr>
        <w:numId w:val="3"/>
      </w:numPr>
    </w:pPr>
  </w:style>
  <w:style w:type="paragraph" w:styleId="Szmozottlista3">
    <w:name w:val="List Number 3"/>
    <w:basedOn w:val="Norml"/>
    <w:uiPriority w:val="99"/>
    <w:semiHidden/>
    <w:unhideWhenUsed/>
    <w:rsid w:val="001B0DBC"/>
    <w:pPr>
      <w:contextualSpacing/>
    </w:pPr>
  </w:style>
  <w:style w:type="paragraph" w:styleId="Megjegyzstrgya">
    <w:name w:val="annotation subject"/>
    <w:basedOn w:val="Jegyzetszveg"/>
    <w:next w:val="Jegyzetszveg"/>
    <w:link w:val="MegjegyzstrgyaChar"/>
    <w:uiPriority w:val="99"/>
    <w:semiHidden/>
    <w:unhideWhenUsed/>
    <w:rsid w:val="00BA360F"/>
    <w:rPr>
      <w:b/>
      <w:bCs/>
    </w:rPr>
  </w:style>
  <w:style w:type="character" w:customStyle="1" w:styleId="MegjegyzstrgyaChar">
    <w:name w:val="Megjegyzés tárgya Char"/>
    <w:basedOn w:val="JegyzetszvegChar"/>
    <w:link w:val="Megjegyzstrgya"/>
    <w:uiPriority w:val="99"/>
    <w:semiHidden/>
    <w:rsid w:val="00BA360F"/>
    <w:rPr>
      <w:b/>
      <w:bCs/>
      <w:sz w:val="20"/>
      <w:szCs w:val="20"/>
    </w:rPr>
  </w:style>
  <w:style w:type="character" w:customStyle="1" w:styleId="Szvegtrzs">
    <w:name w:val="Szövegtörzs_"/>
    <w:basedOn w:val="Bekezdsalapbettpusa"/>
    <w:link w:val="Szvegtrzs1"/>
    <w:rsid w:val="000658C3"/>
    <w:rPr>
      <w:color w:val="3C3C3C"/>
    </w:rPr>
  </w:style>
  <w:style w:type="paragraph" w:customStyle="1" w:styleId="Szvegtrzs1">
    <w:name w:val="Szövegtörzs1"/>
    <w:basedOn w:val="Norml"/>
    <w:link w:val="Szvegtrzs"/>
    <w:rsid w:val="000658C3"/>
    <w:pPr>
      <w:widowControl w:val="0"/>
      <w:spacing w:after="240" w:line="264" w:lineRule="auto"/>
    </w:pPr>
    <w:rPr>
      <w:color w:val="3C3C3C"/>
    </w:rPr>
  </w:style>
  <w:style w:type="character" w:styleId="Kiemels2">
    <w:name w:val="Strong"/>
    <w:basedOn w:val="Bekezdsalapbettpusa"/>
    <w:uiPriority w:val="22"/>
    <w:qFormat/>
    <w:rsid w:val="005E7682"/>
    <w:rPr>
      <w:b/>
      <w:bCs/>
    </w:rPr>
  </w:style>
  <w:style w:type="paragraph" w:styleId="NormlWeb">
    <w:name w:val="Normal (Web)"/>
    <w:basedOn w:val="Norml"/>
    <w:uiPriority w:val="99"/>
    <w:unhideWhenUsed/>
    <w:rsid w:val="00574CD8"/>
    <w:pPr>
      <w:spacing w:before="100" w:beforeAutospacing="1" w:after="100" w:afterAutospacing="1" w:line="240" w:lineRule="auto"/>
    </w:pPr>
    <w:rPr>
      <w:rFonts w:ascii="Times New Roman" w:eastAsia="Times New Roman" w:hAnsi="Times New Roman" w:cs="Times New Roman"/>
      <w:kern w:val="0"/>
      <w:lang w:val="en-US" w:eastAsia="zh-TW"/>
      <w14:ligatures w14:val="none"/>
    </w:rPr>
  </w:style>
  <w:style w:type="paragraph" w:styleId="Felsorols">
    <w:name w:val="List Bullet"/>
    <w:basedOn w:val="Norml"/>
    <w:semiHidden/>
    <w:rsid w:val="00086373"/>
    <w:pPr>
      <w:numPr>
        <w:numId w:val="5"/>
      </w:numPr>
      <w:spacing w:after="0" w:line="240" w:lineRule="auto"/>
    </w:pPr>
    <w:rPr>
      <w:rFonts w:ascii="Arial" w:eastAsia="Times New Roman" w:hAnsi="Arial" w:cs="Times New Roman"/>
      <w:kern w:val="0"/>
      <w:lang w:val="de-DE" w:eastAsia="hu-HU"/>
      <w14:ligatures w14:val="none"/>
    </w:rPr>
  </w:style>
  <w:style w:type="paragraph" w:styleId="Szmozottlista">
    <w:name w:val="List Number"/>
    <w:basedOn w:val="Norml"/>
    <w:semiHidden/>
    <w:rsid w:val="00086373"/>
    <w:pPr>
      <w:numPr>
        <w:numId w:val="6"/>
      </w:numPr>
      <w:tabs>
        <w:tab w:val="clear" w:pos="567"/>
      </w:tabs>
      <w:spacing w:after="0" w:line="240" w:lineRule="auto"/>
      <w:ind w:left="0" w:firstLine="0"/>
    </w:pPr>
    <w:rPr>
      <w:rFonts w:ascii="Arial" w:eastAsia="Times New Roman" w:hAnsi="Arial" w:cs="Times New Roman"/>
      <w:kern w:val="0"/>
      <w:lang w:val="de-DE" w:eastAsia="hu-HU"/>
      <w14:ligatures w14:val="none"/>
    </w:rPr>
  </w:style>
  <w:style w:type="character" w:styleId="Hiperhivatkozs">
    <w:name w:val="Hyperlink"/>
    <w:basedOn w:val="Bekezdsalapbettpusa"/>
    <w:uiPriority w:val="99"/>
    <w:unhideWhenUsed/>
    <w:qFormat/>
    <w:rsid w:val="000D26D0"/>
    <w:rPr>
      <w:color w:val="0563C1" w:themeColor="hyperlink"/>
      <w:u w:val="single"/>
    </w:rPr>
  </w:style>
  <w:style w:type="paragraph" w:styleId="lfej">
    <w:name w:val="header"/>
    <w:basedOn w:val="Norml"/>
    <w:link w:val="lfejChar"/>
    <w:unhideWhenUsed/>
    <w:rsid w:val="008E5A7A"/>
    <w:pPr>
      <w:tabs>
        <w:tab w:val="center" w:pos="4536"/>
        <w:tab w:val="right" w:pos="9072"/>
      </w:tabs>
      <w:spacing w:after="0" w:line="240" w:lineRule="auto"/>
    </w:pPr>
  </w:style>
  <w:style w:type="character" w:customStyle="1" w:styleId="lfejChar">
    <w:name w:val="Élőfej Char"/>
    <w:basedOn w:val="Bekezdsalapbettpusa"/>
    <w:link w:val="lfej"/>
    <w:rsid w:val="008E5A7A"/>
  </w:style>
  <w:style w:type="paragraph" w:styleId="llb">
    <w:name w:val="footer"/>
    <w:basedOn w:val="Norml"/>
    <w:link w:val="llbChar"/>
    <w:uiPriority w:val="99"/>
    <w:unhideWhenUsed/>
    <w:rsid w:val="008E5A7A"/>
    <w:pPr>
      <w:tabs>
        <w:tab w:val="center" w:pos="4536"/>
        <w:tab w:val="right" w:pos="9072"/>
      </w:tabs>
      <w:spacing w:after="0" w:line="240" w:lineRule="auto"/>
    </w:pPr>
  </w:style>
  <w:style w:type="character" w:customStyle="1" w:styleId="llbChar">
    <w:name w:val="Élőláb Char"/>
    <w:basedOn w:val="Bekezdsalapbettpusa"/>
    <w:link w:val="llb"/>
    <w:uiPriority w:val="99"/>
    <w:rsid w:val="008E5A7A"/>
  </w:style>
  <w:style w:type="paragraph" w:customStyle="1" w:styleId="NoerrEinzeilig">
    <w:name w:val="NoerrEinzeilig"/>
    <w:basedOn w:val="Szvegtrzs0"/>
    <w:link w:val="NoerrEinzeiligChar"/>
    <w:qFormat/>
    <w:rsid w:val="0000547A"/>
    <w:pPr>
      <w:spacing w:after="0" w:line="240" w:lineRule="auto"/>
      <w:jc w:val="both"/>
    </w:pPr>
    <w:rPr>
      <w:rFonts w:ascii="Calibri" w:eastAsia="Times New Roman" w:hAnsi="Calibri" w:cs="Times New Roman"/>
      <w:kern w:val="0"/>
      <w:lang w:eastAsia="de-DE"/>
      <w14:ligatures w14:val="none"/>
    </w:rPr>
  </w:style>
  <w:style w:type="character" w:customStyle="1" w:styleId="NoerrEinzeiligChar">
    <w:name w:val="NoerrEinzeilig Char"/>
    <w:basedOn w:val="Bekezdsalapbettpusa"/>
    <w:link w:val="NoerrEinzeilig"/>
    <w:rsid w:val="0000547A"/>
    <w:rPr>
      <w:rFonts w:ascii="Calibri" w:eastAsia="Times New Roman" w:hAnsi="Calibri" w:cs="Times New Roman"/>
      <w:kern w:val="0"/>
      <w:lang w:eastAsia="de-DE"/>
      <w14:ligatures w14:val="none"/>
    </w:rPr>
  </w:style>
  <w:style w:type="paragraph" w:styleId="Szvegtrzs0">
    <w:name w:val="Body Text"/>
    <w:basedOn w:val="Norml"/>
    <w:link w:val="SzvegtrzsChar"/>
    <w:uiPriority w:val="99"/>
    <w:semiHidden/>
    <w:unhideWhenUsed/>
    <w:rsid w:val="0000547A"/>
    <w:pPr>
      <w:spacing w:after="120"/>
    </w:pPr>
  </w:style>
  <w:style w:type="character" w:customStyle="1" w:styleId="SzvegtrzsChar">
    <w:name w:val="Szövegtörzs Char"/>
    <w:basedOn w:val="Bekezdsalapbettpusa"/>
    <w:link w:val="Szvegtrzs0"/>
    <w:uiPriority w:val="99"/>
    <w:semiHidden/>
    <w:rsid w:val="0000547A"/>
  </w:style>
  <w:style w:type="paragraph" w:styleId="Szvegtrzselssora">
    <w:name w:val="Body Text First Indent"/>
    <w:basedOn w:val="Szvegtrzs0"/>
    <w:link w:val="SzvegtrzselssoraChar"/>
    <w:uiPriority w:val="99"/>
    <w:semiHidden/>
    <w:unhideWhenUsed/>
    <w:rsid w:val="006B1FF1"/>
    <w:pPr>
      <w:spacing w:after="160"/>
      <w:ind w:firstLine="360"/>
    </w:pPr>
  </w:style>
  <w:style w:type="character" w:customStyle="1" w:styleId="SzvegtrzselssoraChar">
    <w:name w:val="Szövegtörzs első sora Char"/>
    <w:basedOn w:val="SzvegtrzsChar"/>
    <w:link w:val="Szvegtrzselssora"/>
    <w:uiPriority w:val="99"/>
    <w:semiHidden/>
    <w:rsid w:val="006B1FF1"/>
  </w:style>
  <w:style w:type="character" w:styleId="Oldalszm">
    <w:name w:val="page number"/>
    <w:semiHidden/>
    <w:rsid w:val="00261FEE"/>
    <w:rPr>
      <w:rFonts w:asciiTheme="minorHAnsi" w:hAnsiTheme="minorHAnsi"/>
      <w:spacing w:val="0"/>
      <w:sz w:val="16"/>
    </w:rPr>
  </w:style>
  <w:style w:type="paragraph" w:customStyle="1" w:styleId="NoerrFusszeile">
    <w:name w:val="NoerrFusszeile"/>
    <w:basedOn w:val="NoerrEinzeilig"/>
    <w:semiHidden/>
    <w:rsid w:val="00261FEE"/>
    <w:pPr>
      <w:spacing w:line="200" w:lineRule="exact"/>
      <w:ind w:right="1983"/>
      <w:jc w:val="right"/>
    </w:pPr>
    <w:rPr>
      <w:rFonts w:asciiTheme="minorHAnsi" w:eastAsia="PMingLiU" w:hAnsiTheme="minorHAnsi"/>
      <w:sz w:val="16"/>
      <w:szCs w:val="16"/>
      <w:lang w:val="en-US" w:eastAsia="en-US"/>
    </w:rPr>
  </w:style>
  <w:style w:type="paragraph" w:customStyle="1" w:styleId="A1">
    <w:name w:val="A1"/>
    <w:basedOn w:val="Szvegtrzs0"/>
    <w:qFormat/>
    <w:rsid w:val="003D76A1"/>
    <w:pPr>
      <w:spacing w:after="0" w:line="240" w:lineRule="auto"/>
      <w:ind w:left="567"/>
    </w:pPr>
    <w:rPr>
      <w:rFonts w:ascii="Times New Roman" w:eastAsia="PMingLiU"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wts">
      <a:dk1>
        <a:srgbClr val="000000"/>
      </a:dk1>
      <a:lt1>
        <a:sysClr val="window" lastClr="FFFFFF"/>
      </a:lt1>
      <a:dk2>
        <a:srgbClr val="282828"/>
      </a:dk2>
      <a:lt2>
        <a:srgbClr val="E5E1DD"/>
      </a:lt2>
      <a:accent1>
        <a:srgbClr val="CC0033"/>
      </a:accent1>
      <a:accent2>
        <a:srgbClr val="B91831"/>
      </a:accent2>
      <a:accent3>
        <a:srgbClr val="A50028"/>
      </a:accent3>
      <a:accent4>
        <a:srgbClr val="960028"/>
      </a:accent4>
      <a:accent5>
        <a:srgbClr val="EE0932"/>
      </a:accent5>
      <a:accent6>
        <a:srgbClr val="BFB1A8"/>
      </a:accent6>
      <a:hlink>
        <a:srgbClr val="0563C1"/>
      </a:hlink>
      <a:folHlink>
        <a:srgbClr val="CC00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C520E-1D81-4037-B354-0FE48281F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8042</Words>
  <Characters>48174</Characters>
  <Application>Microsoft Office Word</Application>
  <DocSecurity>0</DocSecurity>
  <Lines>1661</Lines>
  <Paragraphs>228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WTS Legal</dc:creator>
  <cp:keywords/>
  <dc:description/>
  <cp:lastModifiedBy>wts legal</cp:lastModifiedBy>
  <cp:revision>3</cp:revision>
  <dcterms:created xsi:type="dcterms:W3CDTF">2026-07-17T11:51:00Z</dcterms:created>
  <dcterms:modified xsi:type="dcterms:W3CDTF">2026-07-17T11:52:00Z</dcterms:modified>
</cp:coreProperties>
</file>